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69D0" w14:textId="5B750E75" w:rsidR="00507559" w:rsidRPr="003C0195" w:rsidRDefault="00FC52B0" w:rsidP="003C0195">
      <w:pPr>
        <w:jc w:val="center"/>
        <w:rPr>
          <w:b/>
        </w:rPr>
      </w:pPr>
      <w:r w:rsidRPr="003C0195">
        <w:rPr>
          <w:b/>
        </w:rPr>
        <w:t>Д</w:t>
      </w:r>
      <w:r w:rsidR="00615587" w:rsidRPr="003C0195">
        <w:rPr>
          <w:b/>
        </w:rPr>
        <w:t>ОГОВОР №</w:t>
      </w:r>
      <w:r w:rsidR="00412900">
        <w:rPr>
          <w:b/>
        </w:rPr>
        <w:t xml:space="preserve"> </w:t>
      </w:r>
      <w:r w:rsidR="00BE0E37">
        <w:rPr>
          <w:b/>
        </w:rPr>
        <w:t>_______</w:t>
      </w:r>
    </w:p>
    <w:p w14:paraId="4A0C44A0" w14:textId="77777777" w:rsidR="00507559" w:rsidRPr="003C0195" w:rsidRDefault="00507559" w:rsidP="003C0195">
      <w:pPr>
        <w:jc w:val="center"/>
        <w:rPr>
          <w:b/>
        </w:rPr>
      </w:pPr>
      <w:r w:rsidRPr="003C0195">
        <w:rPr>
          <w:b/>
        </w:rPr>
        <w:t>об осуществлении технологического присоединения к электрическим сетям</w:t>
      </w:r>
    </w:p>
    <w:p w14:paraId="53B195D3" w14:textId="77777777" w:rsidR="005B1641" w:rsidRPr="003C0195" w:rsidRDefault="005B1641" w:rsidP="003C0195">
      <w:pPr>
        <w:jc w:val="both"/>
        <w:rPr>
          <w:b/>
        </w:rPr>
      </w:pPr>
    </w:p>
    <w:p w14:paraId="5ECDA87A" w14:textId="1B2298B1" w:rsidR="00DE0115" w:rsidRPr="003C0195" w:rsidRDefault="00DE0115" w:rsidP="003C0195">
      <w:pPr>
        <w:jc w:val="both"/>
      </w:pPr>
      <w:r w:rsidRPr="003C0195">
        <w:t xml:space="preserve">г. </w:t>
      </w:r>
      <w:r w:rsidR="009C6821" w:rsidRPr="003C0195">
        <w:t>Красноярск</w:t>
      </w:r>
      <w:r w:rsidRPr="003C0195">
        <w:t xml:space="preserve">      </w:t>
      </w:r>
      <w:r w:rsidR="00615587" w:rsidRPr="003C0195">
        <w:t xml:space="preserve">                            </w:t>
      </w:r>
      <w:r w:rsidR="0086005B" w:rsidRPr="003C0195">
        <w:t xml:space="preserve">             </w:t>
      </w:r>
      <w:r w:rsidR="00E067EB" w:rsidRPr="003C0195">
        <w:t xml:space="preserve"> </w:t>
      </w:r>
      <w:r w:rsidR="0086005B" w:rsidRPr="003C0195">
        <w:t xml:space="preserve">               </w:t>
      </w:r>
      <w:r w:rsidR="004A2A30">
        <w:t xml:space="preserve">  </w:t>
      </w:r>
      <w:r w:rsidR="0086005B" w:rsidRPr="003C0195">
        <w:t xml:space="preserve">    </w:t>
      </w:r>
      <w:r w:rsidR="00AE4CD0" w:rsidRPr="003C0195">
        <w:t xml:space="preserve">     </w:t>
      </w:r>
      <w:r w:rsidR="004A2A30">
        <w:t xml:space="preserve">         </w:t>
      </w:r>
      <w:r w:rsidR="00FB05E8">
        <w:t xml:space="preserve">         </w:t>
      </w:r>
      <w:r w:rsidR="00AE4CD0" w:rsidRPr="003C0195">
        <w:t xml:space="preserve"> </w:t>
      </w:r>
      <w:r w:rsidR="00312932" w:rsidRPr="00E66879">
        <w:t>«</w:t>
      </w:r>
      <w:r w:rsidR="00BE0E37">
        <w:t>____</w:t>
      </w:r>
      <w:r w:rsidR="00615587" w:rsidRPr="00E66879">
        <w:t>»</w:t>
      </w:r>
      <w:r w:rsidRPr="00E66879">
        <w:t xml:space="preserve"> </w:t>
      </w:r>
      <w:r w:rsidR="00BE0E37">
        <w:t>______</w:t>
      </w:r>
      <w:r w:rsidR="00E54F36">
        <w:t xml:space="preserve"> 20</w:t>
      </w:r>
      <w:r w:rsidR="00BE0E37">
        <w:t>__</w:t>
      </w:r>
      <w:r w:rsidR="003A5179" w:rsidRPr="00E66879">
        <w:t xml:space="preserve"> </w:t>
      </w:r>
      <w:r w:rsidRPr="00E66879">
        <w:t>г</w:t>
      </w:r>
      <w:r w:rsidR="00615587" w:rsidRPr="00E66879">
        <w:t>од</w:t>
      </w:r>
      <w:r w:rsidR="003A5179" w:rsidRPr="00E66879">
        <w:t>а</w:t>
      </w:r>
    </w:p>
    <w:p w14:paraId="12C52E95" w14:textId="77777777" w:rsidR="00DE0115" w:rsidRPr="003C0195" w:rsidRDefault="00DE0115" w:rsidP="003C0195">
      <w:pPr>
        <w:ind w:firstLine="708"/>
        <w:jc w:val="both"/>
      </w:pPr>
    </w:p>
    <w:p w14:paraId="3198D0F0" w14:textId="752CA9EC" w:rsidR="00991677" w:rsidRPr="003C0195" w:rsidRDefault="004A66D1" w:rsidP="003C0195">
      <w:pPr>
        <w:ind w:firstLine="708"/>
        <w:jc w:val="both"/>
      </w:pPr>
      <w:r>
        <w:rPr>
          <w:b/>
        </w:rPr>
        <w:t>Общество с ограниченной ответственностью</w:t>
      </w:r>
      <w:r w:rsidR="00991677" w:rsidRPr="003C0195">
        <w:rPr>
          <w:b/>
        </w:rPr>
        <w:t xml:space="preserve"> «</w:t>
      </w:r>
      <w:r w:rsidR="00D97548">
        <w:rPr>
          <w:b/>
        </w:rPr>
        <w:t>Финарт</w:t>
      </w:r>
      <w:r w:rsidR="00991677" w:rsidRPr="003C0195">
        <w:rPr>
          <w:b/>
        </w:rPr>
        <w:t>»</w:t>
      </w:r>
      <w:r w:rsidR="00D97548">
        <w:rPr>
          <w:b/>
        </w:rPr>
        <w:t xml:space="preserve"> (</w:t>
      </w:r>
      <w:r>
        <w:rPr>
          <w:b/>
        </w:rPr>
        <w:t>ОО</w:t>
      </w:r>
      <w:r w:rsidR="00D97548">
        <w:rPr>
          <w:b/>
        </w:rPr>
        <w:t>О «Финарт»)</w:t>
      </w:r>
      <w:r w:rsidR="00991677" w:rsidRPr="003C0195">
        <w:t xml:space="preserve">, именуемое в дальнейшем </w:t>
      </w:r>
      <w:r w:rsidR="00991677" w:rsidRPr="003C0195">
        <w:rPr>
          <w:b/>
        </w:rPr>
        <w:t>«Сетевая организация»</w:t>
      </w:r>
      <w:r w:rsidR="00991677" w:rsidRPr="003C0195">
        <w:t xml:space="preserve">, в лице </w:t>
      </w:r>
      <w:r w:rsidR="00BE0E37">
        <w:t>____________________________________________</w:t>
      </w:r>
      <w:r w:rsidR="00991677" w:rsidRPr="003C0195">
        <w:t xml:space="preserve">, </w:t>
      </w:r>
      <w:proofErr w:type="gramStart"/>
      <w:r w:rsidR="00991677" w:rsidRPr="003C0195">
        <w:t>действующего</w:t>
      </w:r>
      <w:proofErr w:type="gramEnd"/>
      <w:r w:rsidR="00991677" w:rsidRPr="003C0195">
        <w:t xml:space="preserve"> на основании </w:t>
      </w:r>
      <w:r w:rsidR="00BE0E37">
        <w:t>________________________</w:t>
      </w:r>
      <w:r w:rsidR="002F4CAE" w:rsidRPr="003C0195">
        <w:t>, с одной стороны</w:t>
      </w:r>
      <w:r w:rsidR="00991677" w:rsidRPr="003C0195">
        <w:t xml:space="preserve">, и </w:t>
      </w:r>
    </w:p>
    <w:p w14:paraId="4E94539D" w14:textId="38C829F9" w:rsidR="00991677" w:rsidRPr="003C0195" w:rsidRDefault="00BE0E37" w:rsidP="00BE0E37">
      <w:pPr>
        <w:jc w:val="both"/>
      </w:pPr>
      <w:proofErr w:type="gramStart"/>
      <w:r>
        <w:rPr>
          <w:b/>
          <w:noProof/>
        </w:rPr>
        <w:t>_______________________________________________________________________</w:t>
      </w:r>
      <w:r w:rsidR="001673F0">
        <w:t>,</w:t>
      </w:r>
      <w:r w:rsidR="00080B84" w:rsidRPr="003C0195">
        <w:t xml:space="preserve"> </w:t>
      </w:r>
      <w:r w:rsidR="00991677" w:rsidRPr="003C0195">
        <w:t>именуем</w:t>
      </w:r>
      <w:r w:rsidR="001673F0">
        <w:t>ый</w:t>
      </w:r>
      <w:r w:rsidR="00991677" w:rsidRPr="003C0195">
        <w:t xml:space="preserve"> в дальнейшем </w:t>
      </w:r>
      <w:r w:rsidR="00991677" w:rsidRPr="003C0195">
        <w:rPr>
          <w:b/>
        </w:rPr>
        <w:t>«Заявитель</w:t>
      </w:r>
      <w:r w:rsidR="00EC0921">
        <w:rPr>
          <w:b/>
        </w:rPr>
        <w:t>,</w:t>
      </w:r>
      <w:r w:rsidR="00991677" w:rsidRPr="003C0195">
        <w:t xml:space="preserve"> вместе именуемые </w:t>
      </w:r>
      <w:r w:rsidR="00991677" w:rsidRPr="003C0195">
        <w:rPr>
          <w:b/>
        </w:rPr>
        <w:t>«Стороны»</w:t>
      </w:r>
      <w:r w:rsidR="00991677" w:rsidRPr="003C0195">
        <w:t>, заключили настоящий договор (далее – «</w:t>
      </w:r>
      <w:r w:rsidR="00991677" w:rsidRPr="003C0195">
        <w:rPr>
          <w:b/>
        </w:rPr>
        <w:t>Договор»</w:t>
      </w:r>
      <w:r w:rsidR="00991677" w:rsidRPr="003C0195">
        <w:t>) о нижеследующем:</w:t>
      </w:r>
      <w:proofErr w:type="gramEnd"/>
    </w:p>
    <w:p w14:paraId="744FBF84" w14:textId="77777777" w:rsidR="00E174EF" w:rsidRDefault="00E174EF" w:rsidP="003C0195">
      <w:pPr>
        <w:jc w:val="center"/>
        <w:rPr>
          <w:b/>
        </w:rPr>
      </w:pPr>
    </w:p>
    <w:p w14:paraId="7FF3DBF0" w14:textId="54AFB8C2" w:rsidR="00991677" w:rsidRPr="003C0195" w:rsidRDefault="00B25737" w:rsidP="003C0195">
      <w:pPr>
        <w:jc w:val="center"/>
        <w:rPr>
          <w:b/>
        </w:rPr>
      </w:pPr>
      <w:r w:rsidRPr="003C0195">
        <w:rPr>
          <w:b/>
        </w:rPr>
        <w:t xml:space="preserve">1. </w:t>
      </w:r>
      <w:r w:rsidR="00991677" w:rsidRPr="003C0195">
        <w:rPr>
          <w:b/>
        </w:rPr>
        <w:t>Предмет Договора</w:t>
      </w:r>
    </w:p>
    <w:p w14:paraId="49498471" w14:textId="77777777" w:rsidR="00991677" w:rsidRPr="003C0195" w:rsidRDefault="00991677" w:rsidP="007167E9">
      <w:pPr>
        <w:widowControl w:val="0"/>
        <w:ind w:firstLine="567"/>
        <w:jc w:val="both"/>
      </w:pPr>
      <w:r w:rsidRPr="003C0195">
        <w:t xml:space="preserve">1.1. </w:t>
      </w:r>
      <w:proofErr w:type="gramStart"/>
      <w:r w:rsidRPr="003C0195">
        <w:t>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 - технологическое присоединение), 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учетом</w:t>
      </w:r>
      <w:proofErr w:type="gramEnd"/>
      <w:r w:rsidRPr="003C0195">
        <w:t xml:space="preserve"> следующих характеристик:</w:t>
      </w:r>
    </w:p>
    <w:p w14:paraId="5EAD2106" w14:textId="60624F22" w:rsidR="00D753ED" w:rsidRDefault="00D753ED" w:rsidP="003C0195">
      <w:pPr>
        <w:ind w:firstLine="708"/>
        <w:jc w:val="both"/>
      </w:pPr>
      <w:r>
        <w:t xml:space="preserve">- максимальная мощность </w:t>
      </w:r>
      <w:r w:rsidR="00BE0E37">
        <w:rPr>
          <w:b/>
        </w:rPr>
        <w:t>______</w:t>
      </w:r>
      <w:r w:rsidRPr="00A1725F">
        <w:rPr>
          <w:b/>
        </w:rPr>
        <w:t xml:space="preserve"> кВт</w:t>
      </w:r>
      <w:r w:rsidR="008D5873" w:rsidRPr="00A1725F">
        <w:rPr>
          <w:b/>
        </w:rPr>
        <w:t>;</w:t>
      </w:r>
    </w:p>
    <w:p w14:paraId="246ABF70" w14:textId="50F62D35" w:rsidR="00991677" w:rsidRDefault="00991677" w:rsidP="003C0195">
      <w:pPr>
        <w:ind w:firstLine="708"/>
        <w:jc w:val="both"/>
      </w:pPr>
      <w:r w:rsidRPr="003C0195">
        <w:t>- максимальная мощность</w:t>
      </w:r>
      <w:r w:rsidR="008D5873">
        <w:t xml:space="preserve"> (без учета ранее присоединенной (существующей) максимальной мощности</w:t>
      </w:r>
      <w:r w:rsidR="007465CB">
        <w:t>)</w:t>
      </w:r>
      <w:r w:rsidRPr="003C0195">
        <w:t xml:space="preserve"> </w:t>
      </w:r>
      <w:r w:rsidR="00BE0E37">
        <w:rPr>
          <w:bCs/>
        </w:rPr>
        <w:t>______</w:t>
      </w:r>
      <w:r w:rsidR="00451653" w:rsidRPr="00E54F36">
        <w:rPr>
          <w:bCs/>
        </w:rPr>
        <w:t xml:space="preserve"> кВт</w:t>
      </w:r>
      <w:r w:rsidRPr="00A1725F">
        <w:t>;</w:t>
      </w:r>
    </w:p>
    <w:p w14:paraId="0F1AEEB6" w14:textId="6D816486" w:rsidR="007465CB" w:rsidRPr="003C0195" w:rsidRDefault="007465CB" w:rsidP="003C0195">
      <w:pPr>
        <w:ind w:firstLine="708"/>
        <w:jc w:val="both"/>
      </w:pPr>
      <w:r>
        <w:t xml:space="preserve">- ранее присоединенная максимальная мощность </w:t>
      </w:r>
      <w:r w:rsidR="00BE0E37">
        <w:t>________</w:t>
      </w:r>
      <w:r w:rsidR="00A1725F">
        <w:t xml:space="preserve"> кВт;</w:t>
      </w:r>
    </w:p>
    <w:p w14:paraId="2E3F041B" w14:textId="49A38FF6" w:rsidR="00991677" w:rsidRPr="003C0195" w:rsidRDefault="00991677" w:rsidP="003C0195">
      <w:pPr>
        <w:ind w:firstLine="708"/>
        <w:jc w:val="both"/>
      </w:pPr>
      <w:r w:rsidRPr="003C0195">
        <w:t>- категория надежности электроснабжения</w:t>
      </w:r>
      <w:r w:rsidR="00BE0E37">
        <w:t xml:space="preserve"> ___________</w:t>
      </w:r>
      <w:r w:rsidRPr="003C0195">
        <w:t>;</w:t>
      </w:r>
    </w:p>
    <w:p w14:paraId="428D402C" w14:textId="20ED7DB0" w:rsidR="00991677" w:rsidRPr="003C0195" w:rsidRDefault="00991677" w:rsidP="003C0195">
      <w:pPr>
        <w:ind w:firstLine="708"/>
        <w:jc w:val="both"/>
      </w:pPr>
      <w:r w:rsidRPr="003C0195">
        <w:t xml:space="preserve">- класс напряжения электрических сетей, к которым осуществляется технологическое присоединение </w:t>
      </w:r>
      <w:r w:rsidR="00BE0E37">
        <w:rPr>
          <w:b/>
          <w:i/>
        </w:rPr>
        <w:t>____________</w:t>
      </w:r>
      <w:proofErr w:type="spellStart"/>
      <w:r w:rsidRPr="003C0195">
        <w:rPr>
          <w:b/>
          <w:i/>
        </w:rPr>
        <w:t>кВ</w:t>
      </w:r>
      <w:r w:rsidR="00DE1073">
        <w:t>.</w:t>
      </w:r>
      <w:proofErr w:type="spellEnd"/>
    </w:p>
    <w:p w14:paraId="1D54DB63" w14:textId="77777777" w:rsidR="00991677" w:rsidRPr="003C0195" w:rsidRDefault="00991677" w:rsidP="003C0195">
      <w:pPr>
        <w:ind w:firstLine="708"/>
        <w:jc w:val="both"/>
      </w:pPr>
      <w:r w:rsidRPr="003C0195">
        <w:t>Заявитель обязуется оплатить расходы на технологическое присоединение в соответствии с условиями настоящего договора.</w:t>
      </w:r>
    </w:p>
    <w:p w14:paraId="5B7126E7" w14:textId="6FF5C1C9" w:rsidR="00991677" w:rsidRPr="00BE0E37" w:rsidRDefault="00991677" w:rsidP="007167E9">
      <w:pPr>
        <w:widowControl w:val="0"/>
        <w:ind w:firstLine="567"/>
        <w:jc w:val="both"/>
      </w:pPr>
      <w:r w:rsidRPr="00BE0E37">
        <w:t xml:space="preserve">1.2. Технологическое присоединение необходимо для электроснабжения </w:t>
      </w:r>
      <w:r w:rsidR="00BE0E37">
        <w:t>____________________________________________________________________</w:t>
      </w:r>
      <w:r w:rsidR="0063615E" w:rsidRPr="00BE0E37">
        <w:t xml:space="preserve">по адресу: </w:t>
      </w:r>
      <w:r w:rsidR="00BE0E37" w:rsidRPr="00BE0E37">
        <w:t>________________________________________________________________________________</w:t>
      </w:r>
    </w:p>
    <w:p w14:paraId="1EEE3FC4" w14:textId="77777777" w:rsidR="00991677" w:rsidRPr="003C0195" w:rsidRDefault="00991677" w:rsidP="007167E9">
      <w:pPr>
        <w:widowControl w:val="0"/>
        <w:ind w:firstLine="567"/>
        <w:jc w:val="both"/>
      </w:pPr>
      <w:r w:rsidRPr="003C0195">
        <w:t>1.3. Точки присоединения указаны в технических условиях для присоединения к электрическим сетям (далее - технические условия).</w:t>
      </w:r>
    </w:p>
    <w:p w14:paraId="3510FF7F" w14:textId="77777777" w:rsidR="00991677" w:rsidRPr="003C0195" w:rsidRDefault="00991677" w:rsidP="007167E9">
      <w:pPr>
        <w:widowControl w:val="0"/>
        <w:ind w:firstLine="567"/>
        <w:jc w:val="both"/>
      </w:pPr>
      <w:r w:rsidRPr="003C0195">
        <w:t>1.4. Технические условия являются неотъемлемой частью настоящего договора и приведены в Приложении №1.</w:t>
      </w:r>
    </w:p>
    <w:p w14:paraId="682674F0" w14:textId="791C40B1" w:rsidR="00991677" w:rsidRPr="003C0195" w:rsidRDefault="00991677" w:rsidP="007167E9">
      <w:pPr>
        <w:widowControl w:val="0"/>
        <w:ind w:firstLine="567"/>
        <w:jc w:val="both"/>
      </w:pPr>
      <w:r w:rsidRPr="003C0195">
        <w:t xml:space="preserve">Срок действия технических условий составляет </w:t>
      </w:r>
      <w:r w:rsidR="004A66D1">
        <w:t>2</w:t>
      </w:r>
      <w:r w:rsidRPr="003C0195">
        <w:t xml:space="preserve"> (</w:t>
      </w:r>
      <w:r w:rsidR="004A66D1">
        <w:t>два</w:t>
      </w:r>
      <w:r w:rsidRPr="003C0195">
        <w:t xml:space="preserve">) </w:t>
      </w:r>
      <w:r w:rsidR="0015373A">
        <w:t>года</w:t>
      </w:r>
      <w:r w:rsidRPr="003C0195">
        <w:t xml:space="preserve"> со дня заключения настоящего договора.</w:t>
      </w:r>
    </w:p>
    <w:p w14:paraId="2661182B" w14:textId="77777777" w:rsidR="00991677" w:rsidRPr="003C0195" w:rsidRDefault="00991677" w:rsidP="007167E9">
      <w:pPr>
        <w:widowControl w:val="0"/>
        <w:ind w:firstLine="567"/>
        <w:jc w:val="both"/>
      </w:pPr>
      <w:r w:rsidRPr="003C0195">
        <w:t xml:space="preserve">1.5. Срок выполнения мероприятий по технологическому присоединению составляет </w:t>
      </w:r>
      <w:r w:rsidR="00E14C39" w:rsidRPr="003C0195">
        <w:t>2</w:t>
      </w:r>
      <w:r w:rsidRPr="003C0195">
        <w:t xml:space="preserve"> (</w:t>
      </w:r>
      <w:r w:rsidR="00E14C39" w:rsidRPr="003C0195">
        <w:t>два</w:t>
      </w:r>
      <w:r w:rsidRPr="003C0195">
        <w:t>) года со дня заключения настоящего договора.</w:t>
      </w:r>
    </w:p>
    <w:p w14:paraId="75E9028F" w14:textId="77777777" w:rsidR="00991677" w:rsidRPr="003C0195" w:rsidRDefault="00991677" w:rsidP="003C0195">
      <w:pPr>
        <w:jc w:val="both"/>
      </w:pPr>
    </w:p>
    <w:p w14:paraId="07141918" w14:textId="77777777" w:rsidR="00991677" w:rsidRPr="003C0195" w:rsidRDefault="00991677" w:rsidP="003C0195">
      <w:pPr>
        <w:jc w:val="center"/>
        <w:rPr>
          <w:b/>
        </w:rPr>
      </w:pPr>
      <w:r w:rsidRPr="003C0195">
        <w:rPr>
          <w:b/>
        </w:rPr>
        <w:t>2. Обязанности Сторон</w:t>
      </w:r>
    </w:p>
    <w:p w14:paraId="29136BFC" w14:textId="77777777" w:rsidR="00991677" w:rsidRPr="003C0195" w:rsidRDefault="00991677" w:rsidP="007167E9">
      <w:pPr>
        <w:widowControl w:val="0"/>
        <w:ind w:firstLine="567"/>
        <w:jc w:val="both"/>
      </w:pPr>
      <w:r w:rsidRPr="003C0195">
        <w:t>2.</w:t>
      </w:r>
      <w:r w:rsidR="00F40220" w:rsidRPr="003C0195">
        <w:t>1. Сетевая</w:t>
      </w:r>
      <w:r w:rsidRPr="003C0195">
        <w:t xml:space="preserve"> организация обязуется:</w:t>
      </w:r>
    </w:p>
    <w:p w14:paraId="69227A36" w14:textId="77777777" w:rsidR="00E14C39" w:rsidRPr="003C0195" w:rsidRDefault="00E14C39" w:rsidP="007167E9">
      <w:pPr>
        <w:widowControl w:val="0"/>
        <w:ind w:firstLine="567"/>
        <w:jc w:val="both"/>
      </w:pPr>
      <w:r w:rsidRPr="003C0195">
        <w:t>2.1.1. 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присоединению;</w:t>
      </w:r>
    </w:p>
    <w:p w14:paraId="6AB75763" w14:textId="77777777" w:rsidR="00E14C39" w:rsidRPr="003C0195" w:rsidRDefault="00E14C39" w:rsidP="007167E9">
      <w:pPr>
        <w:widowControl w:val="0"/>
        <w:ind w:firstLine="567"/>
        <w:jc w:val="both"/>
      </w:pPr>
      <w:r w:rsidRPr="003C0195">
        <w:t>2.1.2. В течение 30 (тридцати)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14:paraId="16A04EC7" w14:textId="77777777" w:rsidR="00E14C39" w:rsidRPr="003C0195" w:rsidRDefault="00E14C39" w:rsidP="007167E9">
      <w:pPr>
        <w:widowControl w:val="0"/>
        <w:ind w:firstLine="567"/>
        <w:jc w:val="both"/>
      </w:pPr>
      <w:r w:rsidRPr="003C0195">
        <w:t xml:space="preserve">2.1.3. Принять участие в осмотре (обследовании) присоединяемых энергопринимающих устройств Заявителя должностным лицом федерального органа </w:t>
      </w:r>
      <w:r w:rsidRPr="003C0195">
        <w:lastRenderedPageBreak/>
        <w:t>исполнительной власти по технологическому надзору;</w:t>
      </w:r>
    </w:p>
    <w:p w14:paraId="1EFAEBA8" w14:textId="77777777" w:rsidR="00E14C39" w:rsidRPr="003C0195" w:rsidRDefault="00E14C39" w:rsidP="007167E9">
      <w:pPr>
        <w:widowControl w:val="0"/>
        <w:ind w:firstLine="567"/>
        <w:jc w:val="both"/>
      </w:pPr>
      <w:r w:rsidRPr="003C0195">
        <w:t xml:space="preserve">2.1.4. </w:t>
      </w:r>
      <w:proofErr w:type="gramStart"/>
      <w:r w:rsidRPr="003C0195">
        <w:t>Не позднее 15 (пятнадцати) рабочих дней со дня получения копии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 установленного пунктом 1.5 настоящего договора, осуществить фактическое присоединение энергопринимающих устройств Заявителя к электрическим сетям и фактический прием (подачу)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  <w:proofErr w:type="gramEnd"/>
    </w:p>
    <w:p w14:paraId="1B2F4AD3" w14:textId="77777777" w:rsidR="00E14C39" w:rsidRPr="003C0195" w:rsidRDefault="00E14C39" w:rsidP="007167E9">
      <w:pPr>
        <w:widowControl w:val="0"/>
        <w:ind w:firstLine="567"/>
        <w:jc w:val="both"/>
      </w:pPr>
      <w:r w:rsidRPr="003C0195">
        <w:t>2.1.5. Не позднее 3 (трех) рабочих дней после осуществления Сетевой организацией фактического присоединения энергопринимающих устройств Заявителя к электрическим сетям и фактической подачи напряжения, составить Акт об осуществлении технологического присоединения, подписать со стороны Сетевой организации и направить оригинал акта Заявителю, способом, позволяющим подтвердить дату отправки и получения уведомления;</w:t>
      </w:r>
    </w:p>
    <w:p w14:paraId="00563C60" w14:textId="77777777" w:rsidR="00E14C39" w:rsidRPr="003C0195" w:rsidRDefault="00E14C39" w:rsidP="007167E9">
      <w:pPr>
        <w:widowControl w:val="0"/>
        <w:ind w:firstLine="567"/>
        <w:jc w:val="both"/>
      </w:pPr>
      <w:r w:rsidRPr="003C0195">
        <w:t>2.1.6. В случае нарушения Заявителем какого-либо из следующих условий Сетевая организация вправе не осуществлять фактическое присоединение энергопринимающих устройств Заявителя к объектам электросетевого хозяйства Сетевой организации. Фактическое присоединение осуществляется только после их устранения Заявителем (о факте устранения Заявитель письменно уведомляет Сетевую организацию) в пределах срока действия настоящего договора:</w:t>
      </w:r>
    </w:p>
    <w:p w14:paraId="0756D970" w14:textId="77777777" w:rsidR="00E14C39" w:rsidRPr="003C0195" w:rsidRDefault="00E14C39" w:rsidP="007167E9">
      <w:pPr>
        <w:widowControl w:val="0"/>
        <w:ind w:firstLine="567"/>
        <w:jc w:val="both"/>
      </w:pPr>
      <w:r w:rsidRPr="003C0195">
        <w:t>- несоблюдение установленных правил технологического присоединения;</w:t>
      </w:r>
    </w:p>
    <w:p w14:paraId="29E057C3" w14:textId="77777777" w:rsidR="00E14C39" w:rsidRPr="003C0195" w:rsidRDefault="00E14C39" w:rsidP="007167E9">
      <w:pPr>
        <w:widowControl w:val="0"/>
        <w:ind w:firstLine="567"/>
        <w:jc w:val="both"/>
      </w:pPr>
      <w:r w:rsidRPr="003C0195">
        <w:t>- несоответствие проектной документации, выполняемой Заявителем, ТУ и (или) требованиям нормативно-технической документации;</w:t>
      </w:r>
    </w:p>
    <w:p w14:paraId="1E938CEE" w14:textId="77777777" w:rsidR="00E14C39" w:rsidRPr="003C0195" w:rsidRDefault="00E14C39" w:rsidP="007167E9">
      <w:pPr>
        <w:widowControl w:val="0"/>
        <w:ind w:firstLine="567"/>
        <w:jc w:val="both"/>
      </w:pPr>
      <w:r w:rsidRPr="003C0195">
        <w:t>- несоответствие выполненных Заявителем работ проектной документации и (или) ТУ;</w:t>
      </w:r>
    </w:p>
    <w:p w14:paraId="1D923A6D" w14:textId="77777777" w:rsidR="00E14C39" w:rsidRPr="003C0195" w:rsidRDefault="00E14C39" w:rsidP="007167E9">
      <w:pPr>
        <w:widowControl w:val="0"/>
        <w:ind w:firstLine="567"/>
        <w:jc w:val="both"/>
      </w:pPr>
      <w:r w:rsidRPr="003C0195">
        <w:t>- невыполнение Заявителем обязательств, предусмотренных условиями настоящего договора;</w:t>
      </w:r>
    </w:p>
    <w:p w14:paraId="0DD82D06" w14:textId="77777777" w:rsidR="00E14C39" w:rsidRPr="003C0195" w:rsidRDefault="00E14C39" w:rsidP="007167E9">
      <w:pPr>
        <w:widowControl w:val="0"/>
        <w:ind w:firstLine="567"/>
        <w:jc w:val="both"/>
      </w:pPr>
      <w:r w:rsidRPr="003C0195">
        <w:t xml:space="preserve">2.2.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3C0195">
        <w:t>окончания срока их действия технической возможности технологического присоединения</w:t>
      </w:r>
      <w:proofErr w:type="gramEnd"/>
      <w:r w:rsidRPr="003C0195">
        <w:t xml:space="preserve"> вправе по обращению Заявителя продлить срок действия технических условий. </w:t>
      </w:r>
    </w:p>
    <w:p w14:paraId="3943EA9A" w14:textId="77777777" w:rsidR="00507559" w:rsidRPr="003C0195" w:rsidRDefault="00D64A2F" w:rsidP="007167E9">
      <w:pPr>
        <w:widowControl w:val="0"/>
        <w:ind w:firstLine="567"/>
        <w:jc w:val="both"/>
      </w:pPr>
      <w:r w:rsidRPr="003C0195">
        <w:t>2.3</w:t>
      </w:r>
      <w:r w:rsidR="00DE0928" w:rsidRPr="003C0195">
        <w:t xml:space="preserve">. </w:t>
      </w:r>
      <w:r w:rsidR="00507559" w:rsidRPr="003C0195">
        <w:t>Заявитель обязуется:</w:t>
      </w:r>
    </w:p>
    <w:p w14:paraId="7D8BE69A" w14:textId="77777777" w:rsidR="00E14C39" w:rsidRPr="003C0195" w:rsidRDefault="00E14C39" w:rsidP="007167E9">
      <w:pPr>
        <w:widowControl w:val="0"/>
        <w:ind w:firstLine="567"/>
        <w:jc w:val="both"/>
      </w:pPr>
      <w:r w:rsidRPr="003C0195">
        <w:t>2.3.1. 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14:paraId="7B1AA391" w14:textId="77777777" w:rsidR="00E14C39" w:rsidRPr="003C0195" w:rsidRDefault="00E14C39" w:rsidP="007167E9">
      <w:pPr>
        <w:widowControl w:val="0"/>
        <w:ind w:firstLine="567"/>
        <w:jc w:val="both"/>
      </w:pPr>
      <w:r w:rsidRPr="003C0195">
        <w:t>2.3.2. В течение 2 (двух) рабочих дней 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 способом, позволяющим подтвердить дату отправки и получения уведомления;</w:t>
      </w:r>
    </w:p>
    <w:p w14:paraId="4801FB2B" w14:textId="578A232A" w:rsidR="00E14C39" w:rsidRPr="003C0195" w:rsidRDefault="00E14C39" w:rsidP="007167E9">
      <w:pPr>
        <w:widowControl w:val="0"/>
        <w:ind w:firstLine="567"/>
        <w:jc w:val="both"/>
      </w:pPr>
      <w:r w:rsidRPr="003C0195">
        <w:t>2.3.3.</w:t>
      </w:r>
      <w:r w:rsidR="005A6AF5" w:rsidRPr="005A6AF5">
        <w:t xml:space="preserve"> </w:t>
      </w:r>
      <w:r w:rsidR="005A6AF5" w:rsidRPr="003C0195">
        <w:t>В течение 3 (трех) рабочих дней со дня получения, подписать представленный Сетевой организацией Акт об осуществлении технологического присоединения, либо предоставить мотивированный отказ от подписания, и направить в Сетевую организацию способом, позволяющим подтвердить дату отправки и получения уведомления</w:t>
      </w:r>
      <w:r w:rsidRPr="003C0195">
        <w:t>;</w:t>
      </w:r>
    </w:p>
    <w:p w14:paraId="0F0D8674" w14:textId="705507A8" w:rsidR="00E14C39" w:rsidRPr="003C0195" w:rsidRDefault="00E14C39" w:rsidP="007167E9">
      <w:pPr>
        <w:widowControl w:val="0"/>
        <w:ind w:firstLine="567"/>
        <w:jc w:val="both"/>
      </w:pPr>
      <w:r w:rsidRPr="003C0195">
        <w:t>2.3.4.</w:t>
      </w:r>
      <w:r w:rsidR="005A6AF5" w:rsidRPr="005A6AF5">
        <w:t xml:space="preserve"> </w:t>
      </w:r>
      <w:r w:rsidR="005A6AF5" w:rsidRPr="003C0195">
        <w:t>Надлежащим образом исполнять указанные в пункте 3 настоящего договора обязательства по оплате расходов на технологическое присоединение</w:t>
      </w:r>
      <w:r w:rsidRPr="003C0195">
        <w:t>;</w:t>
      </w:r>
    </w:p>
    <w:p w14:paraId="14EBBDDA" w14:textId="7FC5D48A" w:rsidR="00E14C39" w:rsidRPr="003C0195" w:rsidRDefault="00E14C39" w:rsidP="007167E9">
      <w:pPr>
        <w:widowControl w:val="0"/>
        <w:ind w:firstLine="567"/>
        <w:jc w:val="both"/>
      </w:pPr>
      <w:r w:rsidRPr="003C0195">
        <w:t>2.3.5.</w:t>
      </w:r>
      <w:r w:rsidR="005A6AF5" w:rsidRPr="005A6AF5">
        <w:t xml:space="preserve"> </w:t>
      </w:r>
      <w:r w:rsidR="005A6AF5" w:rsidRPr="003C0195"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двух и более источников электроснабжения</w:t>
      </w:r>
      <w:r w:rsidR="005A6AF5">
        <w:t>.</w:t>
      </w:r>
    </w:p>
    <w:p w14:paraId="14E15E13" w14:textId="77777777" w:rsidR="00507559" w:rsidRPr="003C0195" w:rsidRDefault="00D64A2F" w:rsidP="00571DD0">
      <w:pPr>
        <w:widowControl w:val="0"/>
        <w:ind w:firstLine="567"/>
        <w:jc w:val="both"/>
      </w:pPr>
      <w:r w:rsidRPr="003C0195">
        <w:t>2.4</w:t>
      </w:r>
      <w:r w:rsidR="0086005B" w:rsidRPr="003C0195">
        <w:t xml:space="preserve">. Заявитель вправе при невыполнении им </w:t>
      </w:r>
      <w:r w:rsidR="00891D4E" w:rsidRPr="003C0195">
        <w:t xml:space="preserve">технических </w:t>
      </w:r>
      <w:r w:rsidR="00507559" w:rsidRPr="003C0195">
        <w:t xml:space="preserve">условий </w:t>
      </w:r>
      <w:r w:rsidR="00092119" w:rsidRPr="003C0195">
        <w:t xml:space="preserve">в согласованный срок </w:t>
      </w:r>
      <w:r w:rsidR="009E6DA4" w:rsidRPr="003C0195">
        <w:t xml:space="preserve">и наличии на дату </w:t>
      </w:r>
      <w:proofErr w:type="gramStart"/>
      <w:r w:rsidR="00891D4E" w:rsidRPr="003C0195">
        <w:t>оконч</w:t>
      </w:r>
      <w:r w:rsidR="009E6DA4" w:rsidRPr="003C0195">
        <w:t xml:space="preserve">ания срока их </w:t>
      </w:r>
      <w:r w:rsidR="00891D4E" w:rsidRPr="003C0195">
        <w:t xml:space="preserve">действия технической </w:t>
      </w:r>
      <w:r w:rsidR="00507559" w:rsidRPr="003C0195">
        <w:t>возможности те</w:t>
      </w:r>
      <w:r w:rsidR="00891D4E" w:rsidRPr="003C0195">
        <w:t>хнологического присоединения</w:t>
      </w:r>
      <w:proofErr w:type="gramEnd"/>
      <w:r w:rsidR="00891D4E" w:rsidRPr="003C0195">
        <w:t xml:space="preserve"> </w:t>
      </w:r>
      <w:r w:rsidR="00507559" w:rsidRPr="003C0195">
        <w:t xml:space="preserve">обратиться в </w:t>
      </w:r>
      <w:r w:rsidR="00B92B36" w:rsidRPr="003C0195">
        <w:t>С</w:t>
      </w:r>
      <w:r w:rsidR="00507559" w:rsidRPr="003C0195">
        <w:t>етевую организацию с просьбо</w:t>
      </w:r>
      <w:r w:rsidR="0086005B" w:rsidRPr="003C0195">
        <w:t xml:space="preserve">й о продлении срока </w:t>
      </w:r>
      <w:r w:rsidR="00891D4E" w:rsidRPr="003C0195">
        <w:t xml:space="preserve">действия </w:t>
      </w:r>
      <w:r w:rsidR="00507559" w:rsidRPr="003C0195">
        <w:t>технических условий.</w:t>
      </w:r>
    </w:p>
    <w:p w14:paraId="24E2CD48" w14:textId="77777777" w:rsidR="000D79DB" w:rsidRPr="003C0195" w:rsidRDefault="000D79DB" w:rsidP="003C0195">
      <w:pPr>
        <w:jc w:val="both"/>
      </w:pPr>
    </w:p>
    <w:p w14:paraId="2BE9F67C" w14:textId="77777777" w:rsidR="00507559" w:rsidRPr="005B3D5B" w:rsidRDefault="00D64A2F" w:rsidP="003C0195">
      <w:pPr>
        <w:jc w:val="center"/>
        <w:rPr>
          <w:b/>
        </w:rPr>
      </w:pPr>
      <w:r w:rsidRPr="005B3D5B">
        <w:rPr>
          <w:b/>
        </w:rPr>
        <w:lastRenderedPageBreak/>
        <w:t>3</w:t>
      </w:r>
      <w:r w:rsidR="00507559" w:rsidRPr="005B3D5B">
        <w:rPr>
          <w:b/>
        </w:rPr>
        <w:t>. Плата за технологическое присоединение и порядок расчетов</w:t>
      </w:r>
    </w:p>
    <w:p w14:paraId="49A1B6C8" w14:textId="4AC74EB6" w:rsidR="00EC485C" w:rsidRPr="005B3D5B" w:rsidRDefault="00EC485C" w:rsidP="00571DD0">
      <w:pPr>
        <w:widowControl w:val="0"/>
        <w:ind w:firstLine="567"/>
        <w:jc w:val="both"/>
      </w:pPr>
      <w:r w:rsidRPr="005B3D5B">
        <w:t xml:space="preserve">3.1. Размер платы за технологическое присоединение определен в </w:t>
      </w:r>
      <w:proofErr w:type="gramStart"/>
      <w:r w:rsidRPr="005B3D5B">
        <w:t>соответствии</w:t>
      </w:r>
      <w:proofErr w:type="gramEnd"/>
      <w:r w:rsidRPr="005B3D5B">
        <w:t xml:space="preserve"> </w:t>
      </w:r>
      <w:r w:rsidR="00BE0E37">
        <w:t xml:space="preserve"> __________________________________________</w:t>
      </w:r>
      <w:r w:rsidRPr="00851BC3">
        <w:t xml:space="preserve"> и составляет </w:t>
      </w:r>
      <w:r w:rsidR="00BE0E37">
        <w:rPr>
          <w:b/>
        </w:rPr>
        <w:t>___________________________________________________________________</w:t>
      </w:r>
      <w:r w:rsidR="001459AA" w:rsidRPr="001459AA">
        <w:rPr>
          <w:b/>
        </w:rPr>
        <w:t xml:space="preserve">, </w:t>
      </w:r>
      <w:r w:rsidR="001459AA" w:rsidRPr="001459AA">
        <w:t xml:space="preserve">в </w:t>
      </w:r>
      <w:proofErr w:type="spellStart"/>
      <w:r w:rsidR="001459AA" w:rsidRPr="001459AA">
        <w:t>т.ч</w:t>
      </w:r>
      <w:proofErr w:type="spellEnd"/>
      <w:r w:rsidR="001459AA" w:rsidRPr="001459AA">
        <w:t xml:space="preserve">. НДС 20% </w:t>
      </w:r>
      <w:r w:rsidR="00BE0E37">
        <w:t>____________________________________________________</w:t>
      </w:r>
    </w:p>
    <w:p w14:paraId="5BEDF849" w14:textId="0D4AEAF0" w:rsidR="00EC485C" w:rsidRPr="005B3D5B" w:rsidRDefault="00EC485C" w:rsidP="00571DD0">
      <w:pPr>
        <w:widowControl w:val="0"/>
        <w:ind w:firstLine="567"/>
        <w:jc w:val="both"/>
      </w:pPr>
      <w:r w:rsidRPr="005B3D5B">
        <w:t xml:space="preserve">3.2. Внесение платы за технологическое присоединение осуществляется Заявителем в размере </w:t>
      </w:r>
      <w:r w:rsidRPr="005B3D5B">
        <w:rPr>
          <w:b/>
        </w:rPr>
        <w:t>100</w:t>
      </w:r>
      <w:r w:rsidRPr="005B3D5B">
        <w:t xml:space="preserve"> (сто) процентов в течение </w:t>
      </w:r>
      <w:r w:rsidR="000C0FD4" w:rsidRPr="005B3D5B">
        <w:t>10</w:t>
      </w:r>
      <w:r w:rsidRPr="005B3D5B">
        <w:t xml:space="preserve"> (</w:t>
      </w:r>
      <w:r w:rsidR="000C0FD4" w:rsidRPr="005B3D5B">
        <w:t>десяти</w:t>
      </w:r>
      <w:r w:rsidRPr="005B3D5B">
        <w:t>) дней со дня заключения настоящего договора.</w:t>
      </w:r>
    </w:p>
    <w:p w14:paraId="535AFC5C" w14:textId="77777777" w:rsidR="00507559" w:rsidRDefault="00EC485C" w:rsidP="00571DD0">
      <w:pPr>
        <w:widowControl w:val="0"/>
        <w:ind w:firstLine="567"/>
        <w:jc w:val="both"/>
      </w:pPr>
      <w:r w:rsidRPr="005B3D5B">
        <w:t>3.3. Датой исполнения</w:t>
      </w:r>
      <w:r w:rsidRPr="00F84CCF">
        <w:t xml:space="preserve">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</w:t>
      </w:r>
    </w:p>
    <w:p w14:paraId="64902837" w14:textId="77777777" w:rsidR="00EC485C" w:rsidRPr="003C0195" w:rsidRDefault="00EC485C" w:rsidP="00EC485C">
      <w:pPr>
        <w:jc w:val="center"/>
        <w:rPr>
          <w:b/>
        </w:rPr>
      </w:pPr>
    </w:p>
    <w:p w14:paraId="0963BB2C" w14:textId="77777777" w:rsidR="00507559" w:rsidRPr="003C0195" w:rsidRDefault="000D79DB" w:rsidP="003C0195">
      <w:pPr>
        <w:jc w:val="center"/>
        <w:rPr>
          <w:b/>
        </w:rPr>
      </w:pPr>
      <w:r w:rsidRPr="003C0195">
        <w:rPr>
          <w:b/>
        </w:rPr>
        <w:t>4</w:t>
      </w:r>
      <w:r w:rsidR="00507559" w:rsidRPr="003C0195">
        <w:rPr>
          <w:b/>
        </w:rPr>
        <w:t xml:space="preserve">. Условия изменения, расторжения </w:t>
      </w:r>
      <w:r w:rsidR="00B92B36" w:rsidRPr="003C0195">
        <w:rPr>
          <w:b/>
        </w:rPr>
        <w:t>Д</w:t>
      </w:r>
      <w:r w:rsidR="00507559" w:rsidRPr="003C0195">
        <w:rPr>
          <w:b/>
        </w:rPr>
        <w:t>оговора и ответственность Сторон</w:t>
      </w:r>
    </w:p>
    <w:p w14:paraId="52103DC2" w14:textId="77777777" w:rsidR="001B7AF7" w:rsidRPr="003C0195" w:rsidRDefault="001B7AF7" w:rsidP="00571DD0">
      <w:pPr>
        <w:widowControl w:val="0"/>
        <w:ind w:firstLine="567"/>
        <w:jc w:val="both"/>
      </w:pPr>
      <w:r w:rsidRPr="003C0195">
        <w:t>4.1. Настоящий договор может быть изменен по письменному соглашению Сторон или в судебном порядке.</w:t>
      </w:r>
    </w:p>
    <w:p w14:paraId="541E0CD9" w14:textId="77777777" w:rsidR="001B7AF7" w:rsidRPr="003C0195" w:rsidRDefault="001B7AF7" w:rsidP="00571DD0">
      <w:pPr>
        <w:widowControl w:val="0"/>
        <w:ind w:firstLine="567"/>
        <w:jc w:val="both"/>
      </w:pPr>
      <w:r w:rsidRPr="003C0195">
        <w:t xml:space="preserve">4.2. </w:t>
      </w:r>
      <w:proofErr w:type="gramStart"/>
      <w:r w:rsidRPr="003C0195">
        <w:t>Договор</w:t>
      </w:r>
      <w:proofErr w:type="gramEnd"/>
      <w:r w:rsidRPr="003C0195"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14:paraId="1FDFC4B7" w14:textId="77777777" w:rsidR="001B7AF7" w:rsidRPr="003C0195" w:rsidRDefault="001B7AF7" w:rsidP="00571DD0">
      <w:pPr>
        <w:widowControl w:val="0"/>
        <w:ind w:firstLine="567"/>
        <w:jc w:val="both"/>
      </w:pPr>
      <w:r w:rsidRPr="003C0195">
        <w:t>4.3.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14:paraId="668A58D3" w14:textId="77777777" w:rsidR="001B7AF7" w:rsidRPr="003C0195" w:rsidRDefault="001B7AF7" w:rsidP="00571DD0">
      <w:pPr>
        <w:widowControl w:val="0"/>
        <w:ind w:firstLine="567"/>
        <w:jc w:val="both"/>
      </w:pPr>
      <w:r w:rsidRPr="003C0195">
        <w:t xml:space="preserve">4.4. </w:t>
      </w:r>
      <w:proofErr w:type="gramStart"/>
      <w:r w:rsidRPr="003C0195">
        <w:t>В случае нарушения одной из Сторон сроков исполнения своих обязательств по настоящему договору такая Сторона в течение 10 (десяти)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14:paraId="647E8745" w14:textId="77777777" w:rsidR="001B7AF7" w:rsidRPr="003C0195" w:rsidRDefault="001B7AF7" w:rsidP="00571DD0">
      <w:pPr>
        <w:widowControl w:val="0"/>
        <w:ind w:firstLine="567"/>
        <w:jc w:val="both"/>
      </w:pPr>
      <w:r w:rsidRPr="003C0195">
        <w:t>4.5.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5183C21" w14:textId="4FBC2E28" w:rsidR="001B7AF7" w:rsidRDefault="001B7AF7" w:rsidP="00571DD0">
      <w:pPr>
        <w:widowControl w:val="0"/>
        <w:ind w:firstLine="567"/>
        <w:jc w:val="both"/>
      </w:pPr>
      <w:r w:rsidRPr="003C0195">
        <w:t>4.6.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14:paraId="01438EC0" w14:textId="77777777" w:rsidR="004A66D1" w:rsidRDefault="004A66D1" w:rsidP="003C0195">
      <w:pPr>
        <w:ind w:firstLine="708"/>
        <w:jc w:val="both"/>
      </w:pPr>
    </w:p>
    <w:p w14:paraId="1F011BB4" w14:textId="77777777" w:rsidR="00352514" w:rsidRPr="003C0195" w:rsidRDefault="000D79DB" w:rsidP="003C0195">
      <w:pPr>
        <w:jc w:val="center"/>
        <w:rPr>
          <w:b/>
        </w:rPr>
      </w:pPr>
      <w:r w:rsidRPr="003C0195">
        <w:rPr>
          <w:b/>
        </w:rPr>
        <w:t>5</w:t>
      </w:r>
      <w:r w:rsidR="00507559" w:rsidRPr="003C0195">
        <w:rPr>
          <w:b/>
        </w:rPr>
        <w:t>. Порядок разрешения споров</w:t>
      </w:r>
    </w:p>
    <w:p w14:paraId="089097BE" w14:textId="77777777" w:rsidR="00D64A2F" w:rsidRPr="003C0195" w:rsidRDefault="000D79DB" w:rsidP="00571DD0">
      <w:pPr>
        <w:widowControl w:val="0"/>
        <w:ind w:firstLine="567"/>
        <w:jc w:val="both"/>
      </w:pPr>
      <w:r w:rsidRPr="003C0195">
        <w:t>5</w:t>
      </w:r>
      <w:r w:rsidR="00D64A2F" w:rsidRPr="003C0195">
        <w:t>.1</w:t>
      </w:r>
      <w:r w:rsidR="009E6DA4" w:rsidRPr="003C0195">
        <w:t xml:space="preserve">. Споры, которые могут </w:t>
      </w:r>
      <w:r w:rsidR="00507559" w:rsidRPr="003C0195">
        <w:t>во</w:t>
      </w:r>
      <w:r w:rsidR="009E6DA4" w:rsidRPr="003C0195">
        <w:t xml:space="preserve">зникнуть при исполнении, </w:t>
      </w:r>
      <w:r w:rsidR="00927E98" w:rsidRPr="003C0195">
        <w:t xml:space="preserve">изменении, расторжении </w:t>
      </w:r>
      <w:r w:rsidR="009E6DA4" w:rsidRPr="003C0195">
        <w:t xml:space="preserve">настоящего договора, </w:t>
      </w:r>
      <w:r w:rsidR="00507559" w:rsidRPr="003C0195">
        <w:t xml:space="preserve">Стороны </w:t>
      </w:r>
      <w:r w:rsidR="00D64A2F" w:rsidRPr="003C0195">
        <w:t>будут стараться разрешать путем переговоров в рамках соблюдения претензионного порядка: посредством телефонных переговоров, писем, личных встреч, обмена факсимильными сообщениями и средствами электронной почты</w:t>
      </w:r>
      <w:r w:rsidR="00507559" w:rsidRPr="003C0195">
        <w:t>.</w:t>
      </w:r>
    </w:p>
    <w:p w14:paraId="2E1A1536" w14:textId="17C8038A" w:rsidR="00D64A2F" w:rsidRDefault="000D79DB" w:rsidP="003C0195">
      <w:pPr>
        <w:widowControl w:val="0"/>
        <w:ind w:firstLine="567"/>
        <w:jc w:val="both"/>
      </w:pPr>
      <w:r w:rsidRPr="003C0195">
        <w:t>5</w:t>
      </w:r>
      <w:r w:rsidR="00D64A2F" w:rsidRPr="003C0195">
        <w:t>.2. В случае</w:t>
      </w:r>
      <w:proofErr w:type="gramStart"/>
      <w:r w:rsidR="00D64A2F" w:rsidRPr="003C0195">
        <w:t>,</w:t>
      </w:r>
      <w:proofErr w:type="gramEnd"/>
      <w:r w:rsidR="00D64A2F" w:rsidRPr="003C0195">
        <w:t xml:space="preserve"> если споры и разногласия не могут быть урегулированы путем переговоров, и/или Сторона, в адрес которой была направлена претензия, не направляет ответ на данную претензию, такие споры и разногласия подлежат рассмотрению в Арбитражном суде Красноярского края в порядке, предусмотренном действующим законодательством Российской Федерации.</w:t>
      </w:r>
    </w:p>
    <w:p w14:paraId="6F3C89EA" w14:textId="77777777" w:rsidR="004A66D1" w:rsidRDefault="004A66D1" w:rsidP="003C0195">
      <w:pPr>
        <w:widowControl w:val="0"/>
        <w:ind w:firstLine="567"/>
        <w:jc w:val="both"/>
      </w:pPr>
    </w:p>
    <w:p w14:paraId="08FF3407" w14:textId="77777777" w:rsidR="00E250BC" w:rsidRPr="003C0195" w:rsidRDefault="00E250BC" w:rsidP="003C0195">
      <w:pPr>
        <w:widowControl w:val="0"/>
        <w:ind w:firstLine="567"/>
        <w:jc w:val="both"/>
      </w:pPr>
    </w:p>
    <w:p w14:paraId="2CA3A25E" w14:textId="77777777" w:rsidR="00507559" w:rsidRPr="003C0195" w:rsidRDefault="000D79DB" w:rsidP="003C0195">
      <w:pPr>
        <w:jc w:val="center"/>
        <w:rPr>
          <w:b/>
        </w:rPr>
      </w:pPr>
      <w:r w:rsidRPr="003C0195">
        <w:rPr>
          <w:b/>
        </w:rPr>
        <w:t>6</w:t>
      </w:r>
      <w:r w:rsidR="00507559" w:rsidRPr="003C0195">
        <w:rPr>
          <w:b/>
        </w:rPr>
        <w:t xml:space="preserve">. </w:t>
      </w:r>
      <w:r w:rsidR="00794772" w:rsidRPr="003C0195">
        <w:rPr>
          <w:b/>
        </w:rPr>
        <w:t>Срок действия</w:t>
      </w:r>
    </w:p>
    <w:p w14:paraId="1C98B635" w14:textId="77777777" w:rsidR="00B25737" w:rsidRPr="003C0195" w:rsidRDefault="00B25737" w:rsidP="007167E9">
      <w:pPr>
        <w:widowControl w:val="0"/>
        <w:ind w:firstLine="567"/>
        <w:jc w:val="both"/>
      </w:pPr>
      <w:r w:rsidRPr="003C0195">
        <w:t>6.1. Настоящий договор вступает в силу с даты получения Сетевой организацией</w:t>
      </w:r>
      <w:r w:rsidRPr="003C0195">
        <w:rPr>
          <w:b/>
        </w:rPr>
        <w:t>,</w:t>
      </w:r>
      <w:r w:rsidRPr="003C0195">
        <w:t xml:space="preserve"> подписанного с обеих Сторон экземпляра договора, и действует до полного исполнения сторонами своих обязательств по договору.</w:t>
      </w:r>
    </w:p>
    <w:p w14:paraId="2992E2BA" w14:textId="0083D7FA" w:rsidR="00B25737" w:rsidRDefault="00B25737" w:rsidP="007167E9">
      <w:pPr>
        <w:widowControl w:val="0"/>
        <w:ind w:firstLine="567"/>
        <w:jc w:val="both"/>
      </w:pPr>
      <w:r w:rsidRPr="003C0195">
        <w:t xml:space="preserve">6.2. Обязательства Сторон по осуществлению технологического присоединения считаются выполненными после подписания Акта о технологическом присоединении </w:t>
      </w:r>
      <w:r w:rsidRPr="003C0195">
        <w:lastRenderedPageBreak/>
        <w:t>фактического приема (подачи) напряжения и мощности путем включения коммутационного аппарата (фиксация коммутационного аппарата в положении «включено»).</w:t>
      </w:r>
    </w:p>
    <w:p w14:paraId="5D01345C" w14:textId="77777777" w:rsidR="004A66D1" w:rsidRPr="003C0195" w:rsidRDefault="004A66D1" w:rsidP="003C0195">
      <w:pPr>
        <w:ind w:firstLine="708"/>
        <w:jc w:val="both"/>
      </w:pPr>
    </w:p>
    <w:p w14:paraId="33CB2003" w14:textId="77777777" w:rsidR="00794772" w:rsidRPr="003C0195" w:rsidRDefault="000D79DB" w:rsidP="003C0195">
      <w:pPr>
        <w:jc w:val="center"/>
        <w:rPr>
          <w:b/>
        </w:rPr>
      </w:pPr>
      <w:r w:rsidRPr="003C0195">
        <w:rPr>
          <w:b/>
        </w:rPr>
        <w:t>7</w:t>
      </w:r>
      <w:r w:rsidR="00D64A2F" w:rsidRPr="003C0195">
        <w:rPr>
          <w:b/>
        </w:rPr>
        <w:t>. Заключительные положения</w:t>
      </w:r>
    </w:p>
    <w:p w14:paraId="1297E7D7" w14:textId="77777777" w:rsidR="00794772" w:rsidRPr="003C0195" w:rsidRDefault="000D79DB" w:rsidP="007167E9">
      <w:pPr>
        <w:widowControl w:val="0"/>
        <w:ind w:firstLine="567"/>
        <w:jc w:val="both"/>
      </w:pPr>
      <w:r w:rsidRPr="003C0195">
        <w:t>7</w:t>
      </w:r>
      <w:r w:rsidR="00794772" w:rsidRPr="003C0195">
        <w:t xml:space="preserve">.1. Взаимоотношения </w:t>
      </w:r>
      <w:r w:rsidR="00B92B36" w:rsidRPr="003C0195">
        <w:t>С</w:t>
      </w:r>
      <w:r w:rsidR="00794772" w:rsidRPr="003C0195">
        <w:t>торон, не урегулированные Договором, регламентируются действующим законодательством Российской Федерации, а также законодательством города Красноярска и Красноярского края.</w:t>
      </w:r>
    </w:p>
    <w:p w14:paraId="68A5D7EE" w14:textId="77777777" w:rsidR="00794772" w:rsidRPr="003C0195" w:rsidRDefault="000D79DB" w:rsidP="007167E9">
      <w:pPr>
        <w:widowControl w:val="0"/>
        <w:ind w:firstLine="567"/>
        <w:jc w:val="both"/>
      </w:pPr>
      <w:r w:rsidRPr="003C0195">
        <w:t>7</w:t>
      </w:r>
      <w:r w:rsidR="00794772" w:rsidRPr="003C0195">
        <w:t>.2.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настоящему договору.</w:t>
      </w:r>
    </w:p>
    <w:p w14:paraId="3D59A179" w14:textId="77777777" w:rsidR="00794772" w:rsidRPr="003C0195" w:rsidRDefault="00794772" w:rsidP="007167E9">
      <w:pPr>
        <w:widowControl w:val="0"/>
        <w:ind w:firstLine="567"/>
        <w:jc w:val="both"/>
      </w:pPr>
      <w:r w:rsidRPr="003C0195">
        <w:t>В период действия Договора Стороны вправе направлять друг другу письма, содержащие требования, ходатайства, уведомления, извещения, иную корреспонденцию и любым способом доводить её до сведения другой Стороны. При возникновении вопроса о достоверности письма, Сторона обязана подтвердить, что оно исходит непосредственно от неё.</w:t>
      </w:r>
    </w:p>
    <w:p w14:paraId="32947AE5" w14:textId="77777777" w:rsidR="00794772" w:rsidRPr="003C0195" w:rsidRDefault="000D79DB" w:rsidP="007167E9">
      <w:pPr>
        <w:widowControl w:val="0"/>
        <w:ind w:firstLine="567"/>
        <w:jc w:val="both"/>
      </w:pPr>
      <w:r w:rsidRPr="003C0195">
        <w:t>7</w:t>
      </w:r>
      <w:r w:rsidR="00794772" w:rsidRPr="003C0195">
        <w:t xml:space="preserve">.3. В случае изменения реквизитов каждая из Сторон обязуется письменно уведомить об этом другую </w:t>
      </w:r>
      <w:r w:rsidR="00B92B36" w:rsidRPr="003C0195">
        <w:t>С</w:t>
      </w:r>
      <w:r w:rsidR="00794772" w:rsidRPr="003C0195">
        <w:t xml:space="preserve">торону в 5 (пяти) </w:t>
      </w:r>
      <w:proofErr w:type="spellStart"/>
      <w:r w:rsidR="00794772" w:rsidRPr="003C0195">
        <w:t>дневный</w:t>
      </w:r>
      <w:proofErr w:type="spellEnd"/>
      <w:r w:rsidR="00794772" w:rsidRPr="003C0195">
        <w:t xml:space="preserve"> срок. В противном случае все сообщения, направленные по последнему известному месту нахождению Сторон, считаются доставленными.</w:t>
      </w:r>
    </w:p>
    <w:p w14:paraId="053B782A" w14:textId="1242A383" w:rsidR="003A141C" w:rsidRDefault="000D79DB" w:rsidP="007167E9">
      <w:pPr>
        <w:widowControl w:val="0"/>
        <w:ind w:firstLine="567"/>
        <w:jc w:val="both"/>
      </w:pPr>
      <w:r w:rsidRPr="003C0195">
        <w:t>7</w:t>
      </w:r>
      <w:r w:rsidR="00D64A2F" w:rsidRPr="003C0195">
        <w:t>.</w:t>
      </w:r>
      <w:r w:rsidR="00794772" w:rsidRPr="003C0195">
        <w:t>4</w:t>
      </w:r>
      <w:r w:rsidR="009E6DA4" w:rsidRPr="003C0195">
        <w:t xml:space="preserve">. </w:t>
      </w:r>
      <w:r w:rsidR="00507559" w:rsidRPr="003C0195">
        <w:t>Настоящий договор с</w:t>
      </w:r>
      <w:r w:rsidR="00927E98" w:rsidRPr="003C0195">
        <w:t xml:space="preserve">оставлен и подписан в двух </w:t>
      </w:r>
      <w:r w:rsidR="00507559" w:rsidRPr="003C0195">
        <w:t>экземплярах, по</w:t>
      </w:r>
      <w:r w:rsidR="00927E98" w:rsidRPr="003C0195">
        <w:t xml:space="preserve"> </w:t>
      </w:r>
      <w:r w:rsidR="00507559" w:rsidRPr="003C0195">
        <w:t>одному для каждой из Сторон.</w:t>
      </w:r>
    </w:p>
    <w:p w14:paraId="557D95FC" w14:textId="77777777" w:rsidR="00B25737" w:rsidRPr="003C0195" w:rsidRDefault="000D79DB" w:rsidP="003C0195">
      <w:pPr>
        <w:jc w:val="center"/>
        <w:rPr>
          <w:b/>
        </w:rPr>
      </w:pPr>
      <w:r w:rsidRPr="003C0195">
        <w:rPr>
          <w:b/>
        </w:rPr>
        <w:t>8.</w:t>
      </w:r>
      <w:r w:rsidR="00927E98" w:rsidRPr="003C0195">
        <w:rPr>
          <w:b/>
        </w:rPr>
        <w:t>Реквизиты Сторон</w:t>
      </w:r>
    </w:p>
    <w:p w14:paraId="1846A68A" w14:textId="0DC3F507" w:rsidR="00D12AB6" w:rsidRDefault="00D12AB6"/>
    <w:tbl>
      <w:tblPr>
        <w:tblpPr w:leftFromText="180" w:rightFromText="180" w:vertAnchor="text" w:horzAnchor="margin" w:tblpXSpec="center" w:tblpY="139"/>
        <w:tblW w:w="96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3"/>
        <w:gridCol w:w="4961"/>
      </w:tblGrid>
      <w:tr w:rsidR="00794772" w:rsidRPr="003C0195" w14:paraId="0E1D068E" w14:textId="77777777" w:rsidTr="003C0195">
        <w:trPr>
          <w:trHeight w:val="3334"/>
          <w:tblCellSpacing w:w="15" w:type="dxa"/>
        </w:trPr>
        <w:tc>
          <w:tcPr>
            <w:tcW w:w="4678" w:type="dxa"/>
          </w:tcPr>
          <w:p w14:paraId="4DEFBD43" w14:textId="5114712D" w:rsidR="00794772" w:rsidRPr="003C0195" w:rsidRDefault="00794772" w:rsidP="003C0195">
            <w:pPr>
              <w:rPr>
                <w:b/>
              </w:rPr>
            </w:pPr>
            <w:r w:rsidRPr="003C0195">
              <w:rPr>
                <w:b/>
              </w:rPr>
              <w:t>Сетевая организация:</w:t>
            </w:r>
          </w:p>
          <w:p w14:paraId="013C8F95" w14:textId="68F1A8C6" w:rsidR="00794772" w:rsidRPr="003C0195" w:rsidRDefault="00032B08" w:rsidP="003C0195">
            <w:pPr>
              <w:rPr>
                <w:b/>
              </w:rPr>
            </w:pPr>
            <w:r>
              <w:rPr>
                <w:b/>
              </w:rPr>
              <w:t>ОО</w:t>
            </w:r>
            <w:r w:rsidR="009748BF">
              <w:rPr>
                <w:b/>
              </w:rPr>
              <w:t>О</w:t>
            </w:r>
            <w:r w:rsidR="00794772" w:rsidRPr="003C0195">
              <w:rPr>
                <w:b/>
              </w:rPr>
              <w:t xml:space="preserve"> «</w:t>
            </w:r>
            <w:r w:rsidR="009748BF">
              <w:rPr>
                <w:b/>
              </w:rPr>
              <w:t>Финарт</w:t>
            </w:r>
            <w:r w:rsidR="00794772" w:rsidRPr="003C0195">
              <w:rPr>
                <w:b/>
              </w:rPr>
              <w:t>»</w:t>
            </w:r>
          </w:p>
          <w:p w14:paraId="600F33B3" w14:textId="77777777" w:rsidR="00403277" w:rsidRPr="001C4636" w:rsidRDefault="00403277" w:rsidP="00403277">
            <w:pPr>
              <w:suppressAutoHyphens/>
              <w:ind w:right="-420"/>
              <w:jc w:val="both"/>
              <w:rPr>
                <w:kern w:val="2"/>
                <w:lang w:eastAsia="ar-SA"/>
              </w:rPr>
            </w:pPr>
            <w:r w:rsidRPr="001C4636">
              <w:rPr>
                <w:kern w:val="2"/>
                <w:lang w:eastAsia="ar-SA"/>
              </w:rPr>
              <w:t>660064, г. Красноярск,</w:t>
            </w:r>
          </w:p>
          <w:p w14:paraId="423F3F68" w14:textId="23F21F33" w:rsidR="00403277" w:rsidRPr="001C4636" w:rsidRDefault="00403277" w:rsidP="00403277">
            <w:pPr>
              <w:suppressAutoHyphens/>
              <w:ind w:right="-420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у</w:t>
            </w:r>
            <w:r w:rsidRPr="001C4636">
              <w:rPr>
                <w:kern w:val="2"/>
                <w:lang w:eastAsia="ar-SA"/>
              </w:rPr>
              <w:t>л. Капитанская, д. 14, пом. 348, офис 1-07</w:t>
            </w:r>
          </w:p>
          <w:p w14:paraId="0F7054DF" w14:textId="77777777" w:rsidR="00403277" w:rsidRPr="001C4636" w:rsidRDefault="00403277" w:rsidP="00403277">
            <w:pPr>
              <w:suppressAutoHyphens/>
              <w:ind w:right="-420"/>
              <w:jc w:val="both"/>
              <w:rPr>
                <w:kern w:val="2"/>
                <w:lang w:eastAsia="ar-SA"/>
              </w:rPr>
            </w:pPr>
            <w:r w:rsidRPr="001C4636">
              <w:rPr>
                <w:kern w:val="2"/>
                <w:lang w:eastAsia="ar-SA"/>
              </w:rPr>
              <w:t>ИНН</w:t>
            </w:r>
            <w:r>
              <w:rPr>
                <w:kern w:val="2"/>
                <w:lang w:eastAsia="ar-SA"/>
              </w:rPr>
              <w:t xml:space="preserve"> 2464154371</w:t>
            </w:r>
            <w:r w:rsidRPr="001C4636">
              <w:rPr>
                <w:kern w:val="2"/>
                <w:lang w:eastAsia="ar-SA"/>
              </w:rPr>
              <w:t xml:space="preserve"> КПП  </w:t>
            </w:r>
            <w:r>
              <w:rPr>
                <w:kern w:val="2"/>
                <w:lang w:eastAsia="ar-SA"/>
              </w:rPr>
              <w:t>246401001</w:t>
            </w:r>
          </w:p>
          <w:p w14:paraId="6374AB8D" w14:textId="77777777" w:rsidR="00403277" w:rsidRPr="001C4636" w:rsidRDefault="00403277" w:rsidP="00403277">
            <w:pPr>
              <w:suppressAutoHyphens/>
              <w:ind w:right="-420"/>
              <w:jc w:val="both"/>
              <w:rPr>
                <w:kern w:val="2"/>
                <w:lang w:eastAsia="ar-SA"/>
              </w:rPr>
            </w:pPr>
            <w:r w:rsidRPr="001C4636">
              <w:rPr>
                <w:kern w:val="2"/>
                <w:lang w:eastAsia="ar-SA"/>
              </w:rPr>
              <w:t xml:space="preserve">ОГРН </w:t>
            </w:r>
            <w:r>
              <w:rPr>
                <w:rFonts w:ascii="Arial" w:hAnsi="Arial" w:cs="Arial"/>
              </w:rPr>
              <w:t>1</w:t>
            </w:r>
            <w:r w:rsidRPr="00A46968">
              <w:rPr>
                <w:kern w:val="2"/>
                <w:lang w:eastAsia="ar-SA"/>
              </w:rPr>
              <w:t>202400030139</w:t>
            </w:r>
          </w:p>
          <w:p w14:paraId="0DE63770" w14:textId="77777777" w:rsidR="00403277" w:rsidRPr="001C4636" w:rsidRDefault="00403277" w:rsidP="00403277">
            <w:pPr>
              <w:suppressAutoHyphens/>
              <w:ind w:right="-420"/>
              <w:jc w:val="both"/>
              <w:rPr>
                <w:kern w:val="2"/>
                <w:lang w:eastAsia="ar-SA"/>
              </w:rPr>
            </w:pPr>
            <w:r w:rsidRPr="001C4636">
              <w:rPr>
                <w:kern w:val="2"/>
                <w:lang w:eastAsia="ar-SA"/>
              </w:rPr>
              <w:t>БИК   040407627</w:t>
            </w:r>
          </w:p>
          <w:p w14:paraId="53E976CA" w14:textId="77777777" w:rsidR="00403277" w:rsidRDefault="00403277" w:rsidP="00403277">
            <w:pPr>
              <w:suppressAutoHyphens/>
              <w:ind w:right="-420"/>
              <w:jc w:val="both"/>
              <w:rPr>
                <w:kern w:val="2"/>
                <w:lang w:eastAsia="ar-SA"/>
              </w:rPr>
            </w:pPr>
            <w:r w:rsidRPr="001C4636">
              <w:rPr>
                <w:kern w:val="2"/>
                <w:lang w:eastAsia="ar-SA"/>
              </w:rPr>
              <w:t xml:space="preserve">Красноярское отделение №8646 </w:t>
            </w:r>
          </w:p>
          <w:p w14:paraId="3E7EF894" w14:textId="77777777" w:rsidR="00403277" w:rsidRPr="001C4636" w:rsidRDefault="00403277" w:rsidP="00403277">
            <w:pPr>
              <w:suppressAutoHyphens/>
              <w:ind w:right="-420"/>
              <w:jc w:val="both"/>
              <w:rPr>
                <w:kern w:val="2"/>
                <w:lang w:eastAsia="ar-SA"/>
              </w:rPr>
            </w:pPr>
            <w:r w:rsidRPr="001C4636">
              <w:rPr>
                <w:kern w:val="2"/>
                <w:lang w:eastAsia="ar-SA"/>
              </w:rPr>
              <w:t>ПАО Сбербанк  г. Красноярск</w:t>
            </w:r>
          </w:p>
          <w:p w14:paraId="28130D66" w14:textId="77777777" w:rsidR="00403277" w:rsidRPr="001C4636" w:rsidRDefault="00403277" w:rsidP="00403277">
            <w:pPr>
              <w:suppressAutoHyphens/>
              <w:ind w:right="-420"/>
              <w:jc w:val="both"/>
              <w:rPr>
                <w:kern w:val="2"/>
                <w:lang w:eastAsia="ar-SA"/>
              </w:rPr>
            </w:pPr>
            <w:proofErr w:type="gramStart"/>
            <w:r w:rsidRPr="001C4636">
              <w:rPr>
                <w:kern w:val="2"/>
                <w:lang w:eastAsia="ar-SA"/>
              </w:rPr>
              <w:t>Р</w:t>
            </w:r>
            <w:proofErr w:type="gramEnd"/>
            <w:r w:rsidRPr="001C4636">
              <w:rPr>
                <w:kern w:val="2"/>
                <w:lang w:eastAsia="ar-SA"/>
              </w:rPr>
              <w:t>/счёт: 40702810831000030077</w:t>
            </w:r>
          </w:p>
          <w:p w14:paraId="73DE44EC" w14:textId="18E991C1" w:rsidR="00794772" w:rsidRPr="003C0195" w:rsidRDefault="00403277" w:rsidP="00403277">
            <w:pPr>
              <w:widowControl w:val="0"/>
            </w:pPr>
            <w:proofErr w:type="gramStart"/>
            <w:r w:rsidRPr="001C4636">
              <w:rPr>
                <w:kern w:val="2"/>
                <w:lang w:eastAsia="ar-SA"/>
              </w:rPr>
              <w:t>Кор/счёт</w:t>
            </w:r>
            <w:proofErr w:type="gramEnd"/>
            <w:r w:rsidR="00CA371F">
              <w:rPr>
                <w:kern w:val="2"/>
                <w:lang w:eastAsia="ar-SA"/>
              </w:rPr>
              <w:t xml:space="preserve">: </w:t>
            </w:r>
            <w:r w:rsidRPr="001C4636">
              <w:rPr>
                <w:kern w:val="2"/>
                <w:lang w:eastAsia="ar-SA"/>
              </w:rPr>
              <w:t>30101810800000000627</w:t>
            </w:r>
          </w:p>
          <w:p w14:paraId="31070114" w14:textId="77777777" w:rsidR="00805046" w:rsidRPr="003C0195" w:rsidRDefault="00805046" w:rsidP="003C0195">
            <w:pPr>
              <w:widowControl w:val="0"/>
            </w:pPr>
          </w:p>
        </w:tc>
        <w:tc>
          <w:tcPr>
            <w:tcW w:w="4916" w:type="dxa"/>
          </w:tcPr>
          <w:tbl>
            <w:tblPr>
              <w:tblW w:w="4931" w:type="dxa"/>
              <w:tblLayout w:type="fixed"/>
              <w:tblLook w:val="01E0" w:firstRow="1" w:lastRow="1" w:firstColumn="1" w:lastColumn="1" w:noHBand="0" w:noVBand="0"/>
            </w:tblPr>
            <w:tblGrid>
              <w:gridCol w:w="4931"/>
            </w:tblGrid>
            <w:tr w:rsidR="00181BFB" w:rsidRPr="003C0195" w14:paraId="30FE23C9" w14:textId="77777777" w:rsidTr="00A72BE1">
              <w:trPr>
                <w:trHeight w:val="3364"/>
              </w:trPr>
              <w:tc>
                <w:tcPr>
                  <w:tcW w:w="4931" w:type="dxa"/>
                  <w:shd w:val="clear" w:color="auto" w:fill="auto"/>
                </w:tcPr>
                <w:p w14:paraId="74C1331B" w14:textId="77777777" w:rsidR="00181BFB" w:rsidRPr="0015373A" w:rsidRDefault="00181BFB" w:rsidP="00BE0E37">
                  <w:pPr>
                    <w:framePr w:hSpace="180" w:wrap="around" w:vAnchor="text" w:hAnchor="margin" w:xAlign="center" w:y="139"/>
                    <w:rPr>
                      <w:b/>
                    </w:rPr>
                  </w:pPr>
                  <w:r w:rsidRPr="0015373A">
                    <w:rPr>
                      <w:b/>
                    </w:rPr>
                    <w:t>Заявитель:</w:t>
                  </w:r>
                </w:p>
                <w:p w14:paraId="6832E163" w14:textId="5B236DB6" w:rsidR="00436D77" w:rsidRPr="007B69DA" w:rsidRDefault="00436D77" w:rsidP="00BE0E37">
                  <w:pPr>
                    <w:framePr w:hSpace="180" w:wrap="around" w:vAnchor="text" w:hAnchor="margin" w:xAlign="center" w:y="139"/>
                    <w:suppressAutoHyphens/>
                    <w:ind w:right="-420"/>
                    <w:jc w:val="both"/>
                    <w:rPr>
                      <w:bCs/>
                    </w:rPr>
                  </w:pPr>
                </w:p>
                <w:p w14:paraId="25B1CC7A" w14:textId="7A294302" w:rsidR="00181BFB" w:rsidRPr="0015373A" w:rsidRDefault="00181BFB" w:rsidP="00BE0E37">
                  <w:pPr>
                    <w:framePr w:hSpace="180" w:wrap="around" w:vAnchor="text" w:hAnchor="margin" w:xAlign="center" w:y="139"/>
                    <w:widowControl w:val="0"/>
                    <w:ind w:right="152"/>
                  </w:pPr>
                </w:p>
              </w:tc>
            </w:tr>
          </w:tbl>
          <w:p w14:paraId="20AFAA17" w14:textId="77777777" w:rsidR="00794772" w:rsidRPr="003C0195" w:rsidRDefault="00794772" w:rsidP="003C0195">
            <w:pPr>
              <w:widowControl w:val="0"/>
              <w:ind w:right="152"/>
            </w:pPr>
          </w:p>
        </w:tc>
      </w:tr>
      <w:tr w:rsidR="00181BFB" w:rsidRPr="003C0195" w14:paraId="330D7FC2" w14:textId="77777777" w:rsidTr="003C0195">
        <w:trPr>
          <w:tblCellSpacing w:w="15" w:type="dxa"/>
        </w:trPr>
        <w:tc>
          <w:tcPr>
            <w:tcW w:w="4678" w:type="dxa"/>
          </w:tcPr>
          <w:p w14:paraId="7F5F6B48" w14:textId="24C38413" w:rsidR="00181BFB" w:rsidRDefault="00181BFB" w:rsidP="003C0195">
            <w:pPr>
              <w:widowControl w:val="0"/>
            </w:pPr>
          </w:p>
          <w:p w14:paraId="1BEA7391" w14:textId="77777777" w:rsidR="00885173" w:rsidRDefault="00885173" w:rsidP="003C0195">
            <w:pPr>
              <w:widowControl w:val="0"/>
            </w:pPr>
          </w:p>
          <w:p w14:paraId="66F0C530" w14:textId="1C2A7B29" w:rsidR="00181BFB" w:rsidRDefault="003C0195" w:rsidP="0094724C">
            <w:pPr>
              <w:widowControl w:val="0"/>
            </w:pPr>
            <w:r w:rsidRPr="003C0195">
              <w:t>____________</w:t>
            </w:r>
            <w:r>
              <w:t>________</w:t>
            </w:r>
            <w:r w:rsidRPr="003C0195">
              <w:t>_ /</w:t>
            </w:r>
            <w:r w:rsidR="00BE0E37">
              <w:t>____________</w:t>
            </w:r>
            <w:r w:rsidR="00BE0E37" w:rsidRPr="003C0195">
              <w:t xml:space="preserve"> </w:t>
            </w:r>
            <w:r w:rsidRPr="003C0195">
              <w:t>/</w:t>
            </w:r>
          </w:p>
          <w:p w14:paraId="0AA39DE6" w14:textId="2649CFB3" w:rsidR="0017280E" w:rsidRPr="003C0195" w:rsidRDefault="0017280E" w:rsidP="0094724C">
            <w:pPr>
              <w:widowControl w:val="0"/>
              <w:rPr>
                <w:b/>
              </w:rPr>
            </w:pPr>
            <w:r w:rsidRPr="0017280E">
              <w:rPr>
                <w:sz w:val="20"/>
              </w:rPr>
              <w:t>М.П.</w:t>
            </w:r>
          </w:p>
        </w:tc>
        <w:tc>
          <w:tcPr>
            <w:tcW w:w="4916" w:type="dxa"/>
          </w:tcPr>
          <w:p w14:paraId="0437A973" w14:textId="77777777" w:rsidR="00BF6525" w:rsidRDefault="00BF6525" w:rsidP="003C0195">
            <w:pPr>
              <w:widowControl w:val="0"/>
              <w:ind w:right="152"/>
            </w:pPr>
          </w:p>
          <w:p w14:paraId="4838B149" w14:textId="77777777" w:rsidR="00885173" w:rsidRDefault="00885173" w:rsidP="003C0195">
            <w:pPr>
              <w:widowControl w:val="0"/>
              <w:ind w:right="152"/>
            </w:pPr>
          </w:p>
          <w:p w14:paraId="4AAEA4D2" w14:textId="7511C646" w:rsidR="00181BFB" w:rsidRDefault="003C0195" w:rsidP="003C0195">
            <w:pPr>
              <w:widowControl w:val="0"/>
              <w:ind w:right="152"/>
            </w:pPr>
            <w:r w:rsidRPr="003C0195">
              <w:t>_______</w:t>
            </w:r>
            <w:r>
              <w:t>______</w:t>
            </w:r>
            <w:r w:rsidRPr="003C0195">
              <w:t>______  /</w:t>
            </w:r>
            <w:r w:rsidR="00BE0E37">
              <w:t>_________________</w:t>
            </w:r>
            <w:r w:rsidRPr="003C0195">
              <w:t>/</w:t>
            </w:r>
          </w:p>
          <w:p w14:paraId="32744F28" w14:textId="34F37D75" w:rsidR="00BF6525" w:rsidRPr="003C0195" w:rsidRDefault="00BF6525" w:rsidP="002A006A">
            <w:pPr>
              <w:widowControl w:val="0"/>
              <w:ind w:right="152"/>
            </w:pPr>
          </w:p>
        </w:tc>
      </w:tr>
    </w:tbl>
    <w:p w14:paraId="05C75750" w14:textId="77777777" w:rsidR="007112AA" w:rsidRDefault="007112A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EB013B" w14:textId="77777777" w:rsidR="00FC52B0" w:rsidRPr="003C0195" w:rsidRDefault="00507559" w:rsidP="003C0195">
      <w:pPr>
        <w:ind w:left="5040"/>
        <w:jc w:val="right"/>
        <w:rPr>
          <w:sz w:val="20"/>
          <w:szCs w:val="20"/>
        </w:rPr>
      </w:pPr>
      <w:r w:rsidRPr="003C0195">
        <w:rPr>
          <w:sz w:val="20"/>
          <w:szCs w:val="20"/>
        </w:rPr>
        <w:lastRenderedPageBreak/>
        <w:t>Приложение</w:t>
      </w:r>
      <w:r w:rsidR="00A9330A" w:rsidRPr="003C0195">
        <w:rPr>
          <w:sz w:val="20"/>
          <w:szCs w:val="20"/>
        </w:rPr>
        <w:t xml:space="preserve"> № 1</w:t>
      </w:r>
      <w:r w:rsidR="00F84CCF" w:rsidRPr="003C0195">
        <w:rPr>
          <w:sz w:val="20"/>
          <w:szCs w:val="20"/>
        </w:rPr>
        <w:t xml:space="preserve"> </w:t>
      </w:r>
      <w:r w:rsidRPr="003C0195">
        <w:rPr>
          <w:sz w:val="20"/>
          <w:szCs w:val="20"/>
        </w:rPr>
        <w:t xml:space="preserve">к </w:t>
      </w:r>
      <w:r w:rsidR="00F84CCF" w:rsidRPr="003C0195">
        <w:rPr>
          <w:sz w:val="20"/>
          <w:szCs w:val="20"/>
        </w:rPr>
        <w:t>Д</w:t>
      </w:r>
      <w:r w:rsidRPr="003C0195">
        <w:rPr>
          <w:sz w:val="20"/>
          <w:szCs w:val="20"/>
        </w:rPr>
        <w:t xml:space="preserve">оговору </w:t>
      </w:r>
    </w:p>
    <w:p w14:paraId="7D9B0068" w14:textId="399AF264" w:rsidR="00FC52B0" w:rsidRPr="003C0195" w:rsidRDefault="00FC52B0" w:rsidP="003C0195">
      <w:pPr>
        <w:ind w:left="5040"/>
        <w:jc w:val="right"/>
        <w:rPr>
          <w:sz w:val="20"/>
          <w:szCs w:val="20"/>
        </w:rPr>
      </w:pPr>
      <w:r w:rsidRPr="003C0195">
        <w:rPr>
          <w:sz w:val="20"/>
          <w:szCs w:val="20"/>
        </w:rPr>
        <w:t xml:space="preserve">от </w:t>
      </w:r>
      <w:r w:rsidR="00F84CCF" w:rsidRPr="00F752EF">
        <w:rPr>
          <w:sz w:val="20"/>
          <w:szCs w:val="20"/>
        </w:rPr>
        <w:t>«</w:t>
      </w:r>
      <w:r w:rsidR="00BE0E37">
        <w:rPr>
          <w:sz w:val="20"/>
          <w:szCs w:val="20"/>
        </w:rPr>
        <w:t>___</w:t>
      </w:r>
      <w:r w:rsidR="00F84CCF" w:rsidRPr="00F752EF">
        <w:rPr>
          <w:sz w:val="20"/>
          <w:szCs w:val="20"/>
        </w:rPr>
        <w:t xml:space="preserve">» </w:t>
      </w:r>
      <w:r w:rsidR="00BE0E37">
        <w:rPr>
          <w:sz w:val="20"/>
          <w:szCs w:val="20"/>
        </w:rPr>
        <w:t>___________</w:t>
      </w:r>
      <w:r w:rsidR="00C128FC">
        <w:rPr>
          <w:sz w:val="20"/>
          <w:szCs w:val="20"/>
        </w:rPr>
        <w:t xml:space="preserve"> 20</w:t>
      </w:r>
      <w:r w:rsidR="00BE0E37">
        <w:rPr>
          <w:sz w:val="20"/>
          <w:szCs w:val="20"/>
        </w:rPr>
        <w:t>__</w:t>
      </w:r>
      <w:r w:rsidR="00F84CCF" w:rsidRPr="00F752EF">
        <w:rPr>
          <w:sz w:val="20"/>
          <w:szCs w:val="20"/>
        </w:rPr>
        <w:t xml:space="preserve"> года</w:t>
      </w:r>
      <w:r w:rsidR="00F84CCF" w:rsidRPr="003C0195">
        <w:rPr>
          <w:sz w:val="20"/>
          <w:szCs w:val="20"/>
        </w:rPr>
        <w:t xml:space="preserve"> </w:t>
      </w:r>
      <w:r w:rsidRPr="003C0195">
        <w:rPr>
          <w:sz w:val="20"/>
          <w:szCs w:val="20"/>
        </w:rPr>
        <w:t>№</w:t>
      </w:r>
      <w:r w:rsidR="00BE0E37">
        <w:rPr>
          <w:sz w:val="20"/>
          <w:szCs w:val="20"/>
        </w:rPr>
        <w:t>_____</w:t>
      </w:r>
    </w:p>
    <w:p w14:paraId="3E6B9D07" w14:textId="77777777" w:rsidR="00507559" w:rsidRPr="003C0195" w:rsidRDefault="00F84CCF" w:rsidP="003C0195">
      <w:pPr>
        <w:ind w:left="5040"/>
        <w:jc w:val="right"/>
        <w:rPr>
          <w:sz w:val="20"/>
          <w:szCs w:val="20"/>
        </w:rPr>
      </w:pPr>
      <w:r w:rsidRPr="003C0195">
        <w:rPr>
          <w:sz w:val="20"/>
          <w:szCs w:val="20"/>
        </w:rPr>
        <w:t>об осуществлении технологического присоединения</w:t>
      </w:r>
      <w:r w:rsidR="00845F22" w:rsidRPr="003C0195">
        <w:rPr>
          <w:sz w:val="20"/>
          <w:szCs w:val="20"/>
        </w:rPr>
        <w:t xml:space="preserve"> </w:t>
      </w:r>
      <w:r w:rsidR="00507559" w:rsidRPr="003C0195">
        <w:rPr>
          <w:sz w:val="20"/>
          <w:szCs w:val="20"/>
        </w:rPr>
        <w:t>к</w:t>
      </w:r>
      <w:r w:rsidR="00613D51" w:rsidRPr="003C0195">
        <w:rPr>
          <w:sz w:val="20"/>
          <w:szCs w:val="20"/>
        </w:rPr>
        <w:t xml:space="preserve"> </w:t>
      </w:r>
      <w:r w:rsidR="00507559" w:rsidRPr="003C0195">
        <w:rPr>
          <w:sz w:val="20"/>
          <w:szCs w:val="20"/>
        </w:rPr>
        <w:t>электрическим сетям</w:t>
      </w:r>
    </w:p>
    <w:p w14:paraId="3AD8203A" w14:textId="77777777" w:rsidR="007112AA" w:rsidRPr="003C0195" w:rsidRDefault="007112AA" w:rsidP="003C0195">
      <w:pPr>
        <w:outlineLvl w:val="3"/>
        <w:rPr>
          <w:b/>
          <w:bCs/>
        </w:rPr>
      </w:pPr>
    </w:p>
    <w:p w14:paraId="7FFAE53A" w14:textId="77777777" w:rsidR="00E174EF" w:rsidRPr="00F752EF" w:rsidRDefault="00E174EF" w:rsidP="00E174EF">
      <w:pPr>
        <w:jc w:val="center"/>
        <w:outlineLvl w:val="3"/>
        <w:rPr>
          <w:b/>
          <w:bCs/>
        </w:rPr>
      </w:pPr>
      <w:r w:rsidRPr="00F752EF">
        <w:rPr>
          <w:b/>
          <w:bCs/>
        </w:rPr>
        <w:t xml:space="preserve">Технические условия </w:t>
      </w:r>
    </w:p>
    <w:p w14:paraId="5738D89B" w14:textId="77777777" w:rsidR="00E174EF" w:rsidRPr="00F752EF" w:rsidRDefault="00E174EF" w:rsidP="00E174EF">
      <w:pPr>
        <w:jc w:val="center"/>
        <w:outlineLvl w:val="3"/>
        <w:rPr>
          <w:b/>
          <w:bCs/>
        </w:rPr>
      </w:pPr>
      <w:r w:rsidRPr="00F752EF">
        <w:rPr>
          <w:b/>
          <w:bCs/>
        </w:rPr>
        <w:t>для присоединения к электрическим сетям</w:t>
      </w:r>
    </w:p>
    <w:p w14:paraId="6F5047AE" w14:textId="4262ED83" w:rsidR="00E174EF" w:rsidRPr="009D369C" w:rsidRDefault="00403277" w:rsidP="00E174EF">
      <w:pPr>
        <w:jc w:val="center"/>
        <w:outlineLvl w:val="3"/>
        <w:rPr>
          <w:b/>
          <w:bCs/>
        </w:rPr>
      </w:pPr>
      <w:r w:rsidRPr="00F752EF">
        <w:rPr>
          <w:b/>
          <w:bCs/>
        </w:rPr>
        <w:t>Общества с ограниченной ответственностью</w:t>
      </w:r>
      <w:r w:rsidR="00E174EF" w:rsidRPr="00F752EF">
        <w:rPr>
          <w:b/>
          <w:bCs/>
        </w:rPr>
        <w:t xml:space="preserve"> «Финарт»</w:t>
      </w:r>
      <w:r w:rsidR="00E174EF" w:rsidRPr="00F752EF">
        <w:rPr>
          <w:b/>
          <w:bCs/>
        </w:rPr>
        <w:br/>
      </w:r>
    </w:p>
    <w:p w14:paraId="2D7D04DB" w14:textId="77777777" w:rsidR="000F4ED9" w:rsidRPr="001C7A19" w:rsidRDefault="000F4ED9" w:rsidP="00E174EF">
      <w:pPr>
        <w:outlineLvl w:val="3"/>
        <w:rPr>
          <w:bCs/>
        </w:rPr>
      </w:pPr>
    </w:p>
    <w:p w14:paraId="5C2B9F9B" w14:textId="4AD5CB34" w:rsidR="00486E78" w:rsidRPr="00BE0E37" w:rsidRDefault="00E174EF" w:rsidP="00486E78">
      <w:pPr>
        <w:ind w:left="426" w:hanging="426"/>
        <w:jc w:val="both"/>
      </w:pPr>
      <w:r w:rsidRPr="00BE0E37">
        <w:t>1. </w:t>
      </w:r>
      <w:r w:rsidR="00486E78" w:rsidRPr="00BE0E37">
        <w:t xml:space="preserve">Наименование </w:t>
      </w:r>
      <w:proofErr w:type="spellStart"/>
      <w:r w:rsidR="00486E78" w:rsidRPr="00BE0E37">
        <w:t>энергопринимающих</w:t>
      </w:r>
      <w:proofErr w:type="spellEnd"/>
      <w:r w:rsidR="00486E78" w:rsidRPr="00BE0E37">
        <w:t xml:space="preserve"> устройств заявителя: </w:t>
      </w:r>
      <w:r w:rsidR="00BE0E37" w:rsidRPr="00BE0E37">
        <w:t>_______________________</w:t>
      </w:r>
      <w:r w:rsidR="00486E78" w:rsidRPr="00BE0E37">
        <w:t xml:space="preserve"> </w:t>
      </w:r>
      <w:r w:rsidR="00BE0E37" w:rsidRPr="00BE0E37">
        <w:t>____________________________________________________________________________</w:t>
      </w:r>
    </w:p>
    <w:p w14:paraId="135D17CF" w14:textId="119BD903" w:rsidR="00C128FC" w:rsidRPr="00BE0E37" w:rsidRDefault="00486E78" w:rsidP="00C128FC">
      <w:pPr>
        <w:ind w:left="426" w:hanging="426"/>
        <w:jc w:val="both"/>
      </w:pPr>
      <w:r w:rsidRPr="00BE0E37">
        <w:t>2. Наименован</w:t>
      </w:r>
      <w:r w:rsidR="00466842" w:rsidRPr="00BE0E37">
        <w:t xml:space="preserve">ие и место нахождения объектов, </w:t>
      </w:r>
      <w:r w:rsidRPr="00BE0E37">
        <w:t xml:space="preserve">в </w:t>
      </w:r>
      <w:proofErr w:type="gramStart"/>
      <w:r w:rsidRPr="00BE0E37">
        <w:t>целях</w:t>
      </w:r>
      <w:proofErr w:type="gramEnd"/>
      <w:r w:rsidRPr="00BE0E37">
        <w:t xml:space="preserve"> электроснабжения которых осуществляется технологическое присоединение </w:t>
      </w:r>
      <w:proofErr w:type="spellStart"/>
      <w:r w:rsidRPr="00BE0E37">
        <w:t>энергопринимающих</w:t>
      </w:r>
      <w:proofErr w:type="spellEnd"/>
      <w:r w:rsidRPr="00BE0E37">
        <w:t xml:space="preserve"> устройств заявителя: </w:t>
      </w:r>
      <w:r w:rsidR="00BE0E37" w:rsidRPr="00BE0E37">
        <w:t>______________________________________________________________________________________________________________________________________________________</w:t>
      </w:r>
    </w:p>
    <w:p w14:paraId="0A8B67A5" w14:textId="40124280" w:rsidR="00486E78" w:rsidRPr="00BE0E37" w:rsidRDefault="00486E78" w:rsidP="00486E78">
      <w:pPr>
        <w:ind w:left="426" w:hanging="426"/>
        <w:jc w:val="both"/>
      </w:pPr>
      <w:r w:rsidRPr="00BE0E37">
        <w:t xml:space="preserve">3. Максимальная мощность присоединяемых энергопринимающих устройств заявителя составляет: </w:t>
      </w:r>
      <w:r w:rsidR="00BE0E37" w:rsidRPr="00BE0E37">
        <w:t>_____</w:t>
      </w:r>
      <w:r w:rsidR="00451653" w:rsidRPr="00BE0E37">
        <w:t xml:space="preserve"> кВт</w:t>
      </w:r>
      <w:proofErr w:type="gramStart"/>
      <w:r w:rsidR="00451653" w:rsidRPr="00BE0E37">
        <w:t xml:space="preserve"> </w:t>
      </w:r>
      <w:r w:rsidR="00BE0E37" w:rsidRPr="00BE0E37">
        <w:t>.</w:t>
      </w:r>
      <w:proofErr w:type="gramEnd"/>
    </w:p>
    <w:p w14:paraId="2113E95A" w14:textId="3FEDDEE7" w:rsidR="00486E78" w:rsidRPr="00BE0E37" w:rsidRDefault="00486E78" w:rsidP="00486E78">
      <w:pPr>
        <w:ind w:left="426" w:hanging="426"/>
        <w:jc w:val="both"/>
      </w:pPr>
      <w:r w:rsidRPr="00BE0E37">
        <w:t xml:space="preserve">4. Категория надежности электроснабжения: </w:t>
      </w:r>
      <w:r w:rsidR="00BE0E37" w:rsidRPr="00BE0E37">
        <w:t>___________</w:t>
      </w:r>
    </w:p>
    <w:p w14:paraId="13EBF551" w14:textId="77777777" w:rsidR="00486E78" w:rsidRPr="00BE0E37" w:rsidRDefault="00486E78" w:rsidP="00486E78">
      <w:pPr>
        <w:ind w:left="426" w:hanging="426"/>
        <w:jc w:val="both"/>
      </w:pPr>
      <w:r w:rsidRPr="00BE0E37">
        <w:t xml:space="preserve">5. Уровень напряжения электрических сетей, к которым осуществляется технологическое присоединение: 0,4 </w:t>
      </w:r>
      <w:proofErr w:type="spellStart"/>
      <w:r w:rsidRPr="00BE0E37">
        <w:t>кВ.</w:t>
      </w:r>
      <w:proofErr w:type="spellEnd"/>
    </w:p>
    <w:p w14:paraId="5E2EF32D" w14:textId="7A0E7260" w:rsidR="00486E78" w:rsidRPr="00BE0E37" w:rsidRDefault="00486E78" w:rsidP="00486E78">
      <w:pPr>
        <w:ind w:left="426" w:hanging="426"/>
        <w:jc w:val="both"/>
      </w:pPr>
      <w:r w:rsidRPr="00BE0E37">
        <w:t xml:space="preserve">6. Год ввода в эксплуатацию </w:t>
      </w:r>
      <w:proofErr w:type="spellStart"/>
      <w:r w:rsidRPr="00BE0E37">
        <w:t>энергопринимающих</w:t>
      </w:r>
      <w:proofErr w:type="spellEnd"/>
      <w:r w:rsidRPr="00BE0E37">
        <w:t xml:space="preserve"> устройств заявителя: </w:t>
      </w:r>
      <w:r w:rsidR="00BE0E37" w:rsidRPr="00BE0E37">
        <w:rPr>
          <w:b/>
        </w:rPr>
        <w:t>________</w:t>
      </w:r>
    </w:p>
    <w:p w14:paraId="4A33DB84" w14:textId="10C93A5D" w:rsidR="00486E78" w:rsidRPr="00BE0E37" w:rsidRDefault="00486E78" w:rsidP="00486E78">
      <w:pPr>
        <w:ind w:left="426" w:hanging="426"/>
        <w:jc w:val="both"/>
      </w:pPr>
      <w:r w:rsidRPr="00BE0E37">
        <w:t>7. Точк</w:t>
      </w:r>
      <w:proofErr w:type="gramStart"/>
      <w:r w:rsidRPr="00BE0E37">
        <w:t>а(</w:t>
      </w:r>
      <w:proofErr w:type="gramEnd"/>
      <w:r w:rsidRPr="00BE0E37">
        <w:t xml:space="preserve">и) присоединения: </w:t>
      </w:r>
      <w:r w:rsidR="00BE0E37" w:rsidRPr="00BE0E37">
        <w:t>__________________________________________________</w:t>
      </w:r>
    </w:p>
    <w:p w14:paraId="42792C72" w14:textId="6F67133D" w:rsidR="00486E78" w:rsidRPr="00BE0E37" w:rsidRDefault="00486E78" w:rsidP="00486E78">
      <w:pPr>
        <w:ind w:left="426" w:hanging="426"/>
        <w:jc w:val="both"/>
      </w:pPr>
      <w:r w:rsidRPr="00BE0E37">
        <w:t xml:space="preserve">8. Основной источник питания: </w:t>
      </w:r>
      <w:r w:rsidR="00BE0E37" w:rsidRPr="00BE0E37">
        <w:t>_________________________________________________</w:t>
      </w:r>
    </w:p>
    <w:p w14:paraId="12C36185" w14:textId="755F4F66" w:rsidR="0062065C" w:rsidRPr="00BE0E37" w:rsidRDefault="00486E78" w:rsidP="00486E78">
      <w:pPr>
        <w:ind w:left="284" w:hanging="284"/>
        <w:jc w:val="both"/>
      </w:pPr>
      <w:r w:rsidRPr="00BE0E37">
        <w:t>9. Резервный источник питания</w:t>
      </w:r>
      <w:r w:rsidR="00BE0E37" w:rsidRPr="00BE0E37">
        <w:t>:__________________________________________________</w:t>
      </w:r>
    </w:p>
    <w:p w14:paraId="61AF210B" w14:textId="2E0A5C44" w:rsidR="00E174EF" w:rsidRPr="001B00E4" w:rsidRDefault="00E174EF" w:rsidP="00E174EF">
      <w:pPr>
        <w:keepNext/>
        <w:ind w:left="426" w:right="-81" w:hanging="426"/>
        <w:jc w:val="both"/>
        <w:rPr>
          <w:b/>
        </w:rPr>
      </w:pPr>
      <w:r w:rsidRPr="001B00E4">
        <w:rPr>
          <w:b/>
        </w:rPr>
        <w:t>1</w:t>
      </w:r>
      <w:r w:rsidR="0062065C">
        <w:rPr>
          <w:b/>
        </w:rPr>
        <w:t>0</w:t>
      </w:r>
      <w:r w:rsidRPr="001B00E4">
        <w:rPr>
          <w:b/>
        </w:rPr>
        <w:t>. Сетевая организация осуществляет:</w:t>
      </w:r>
    </w:p>
    <w:p w14:paraId="27D76A63" w14:textId="4BB49F11" w:rsidR="004546EB" w:rsidRDefault="00E174EF" w:rsidP="004546EB">
      <w:pPr>
        <w:keepNext/>
        <w:ind w:left="426" w:right="-81" w:hanging="426"/>
        <w:jc w:val="both"/>
      </w:pPr>
      <w:r w:rsidRPr="005377AC">
        <w:t>1</w:t>
      </w:r>
      <w:r w:rsidR="0062065C">
        <w:t>0</w:t>
      </w:r>
      <w:r w:rsidRPr="005377AC">
        <w:t xml:space="preserve">.1. </w:t>
      </w:r>
      <w:r w:rsidR="004546EB" w:rsidRPr="005377AC">
        <w:t>Подготовк</w:t>
      </w:r>
      <w:r w:rsidR="004546EB">
        <w:t>а</w:t>
      </w:r>
      <w:r w:rsidR="004546EB" w:rsidRPr="005377AC">
        <w:t xml:space="preserve"> и выдач</w:t>
      </w:r>
      <w:r w:rsidR="004546EB">
        <w:t>а</w:t>
      </w:r>
      <w:r w:rsidR="004546EB" w:rsidRPr="005377AC">
        <w:t xml:space="preserve"> техничес</w:t>
      </w:r>
      <w:r w:rsidR="004546EB">
        <w:t>ких условий.</w:t>
      </w:r>
    </w:p>
    <w:p w14:paraId="0E192179" w14:textId="5EC1C7D9" w:rsidR="004546EB" w:rsidRPr="00B4694B" w:rsidRDefault="004546EB" w:rsidP="004546EB">
      <w:pPr>
        <w:keepNext/>
        <w:ind w:left="426" w:right="-81" w:hanging="426"/>
        <w:jc w:val="both"/>
      </w:pPr>
      <w:r w:rsidRPr="00B4694B">
        <w:t>1</w:t>
      </w:r>
      <w:r w:rsidR="0062065C" w:rsidRPr="00B4694B">
        <w:t>0</w:t>
      </w:r>
      <w:r w:rsidRPr="00B4694B">
        <w:t>.</w:t>
      </w:r>
      <w:r w:rsidR="00CB7663">
        <w:t>2</w:t>
      </w:r>
      <w:r w:rsidRPr="00B4694B">
        <w:t>. Проверку выполнения технических условий Заявителя.</w:t>
      </w:r>
    </w:p>
    <w:p w14:paraId="7525D9B3" w14:textId="2A014AFB" w:rsidR="004546EB" w:rsidRDefault="004546EB" w:rsidP="004546EB">
      <w:pPr>
        <w:ind w:left="426" w:hanging="426"/>
        <w:jc w:val="both"/>
      </w:pPr>
      <w:r w:rsidRPr="00B4694B">
        <w:t>1</w:t>
      </w:r>
      <w:r w:rsidR="0062065C" w:rsidRPr="00B4694B">
        <w:t>0</w:t>
      </w:r>
      <w:r w:rsidRPr="00B4694B">
        <w:t>.</w:t>
      </w:r>
      <w:r w:rsidR="00CB7663">
        <w:t>3</w:t>
      </w:r>
      <w:r>
        <w:t xml:space="preserve">. </w:t>
      </w:r>
      <w:r w:rsidRPr="005377AC">
        <w:t>Фактические действия по присоединению и обеспечению работы энергопринимающих устройств Заявителя</w:t>
      </w:r>
      <w:r w:rsidRPr="00651596">
        <w:t xml:space="preserve"> </w:t>
      </w:r>
      <w:r>
        <w:t>после выполнения п.10.2 настоящих технических условий</w:t>
      </w:r>
      <w:r w:rsidRPr="005377AC">
        <w:t>.</w:t>
      </w:r>
    </w:p>
    <w:p w14:paraId="6CEE2869" w14:textId="77777777" w:rsidR="00AA2888" w:rsidRDefault="00AA2888" w:rsidP="00AA2888">
      <w:pPr>
        <w:pStyle w:val="a6"/>
        <w:tabs>
          <w:tab w:val="left" w:pos="-360"/>
          <w:tab w:val="left" w:pos="4860"/>
        </w:tabs>
        <w:ind w:left="0" w:right="-104" w:firstLine="0"/>
        <w:rPr>
          <w:b/>
        </w:rPr>
      </w:pPr>
      <w:r w:rsidRPr="001B00E4">
        <w:rPr>
          <w:b/>
        </w:rPr>
        <w:t>1</w:t>
      </w:r>
      <w:r>
        <w:rPr>
          <w:b/>
        </w:rPr>
        <w:t>1</w:t>
      </w:r>
      <w:r w:rsidRPr="001B00E4">
        <w:rPr>
          <w:b/>
        </w:rPr>
        <w:t xml:space="preserve">. Заявитель осуществляет: </w:t>
      </w:r>
    </w:p>
    <w:p w14:paraId="07913FDB" w14:textId="3AD2BAD9" w:rsidR="00AA2888" w:rsidRDefault="00AA2888" w:rsidP="00AA2888">
      <w:pPr>
        <w:ind w:left="426" w:hanging="426"/>
        <w:jc w:val="both"/>
      </w:pPr>
      <w:r>
        <w:t>11.1. Разработку проекта на увеличение мощности электр</w:t>
      </w:r>
      <w:r w:rsidR="00CB5932">
        <w:t xml:space="preserve">оснабжения </w:t>
      </w:r>
      <w:r w:rsidR="00BE0E37">
        <w:t>___________________________________________________________________________</w:t>
      </w:r>
      <w:r>
        <w:t xml:space="preserve"> по адресу: </w:t>
      </w:r>
      <w:r w:rsidR="00BE0E37">
        <w:t>_____________________________________________</w:t>
      </w:r>
      <w:r>
        <w:t xml:space="preserve">и предоставить на согласование в </w:t>
      </w:r>
      <w:r w:rsidR="005B057C">
        <w:br/>
      </w:r>
      <w:r>
        <w:t>ООО «Финарт».</w:t>
      </w:r>
    </w:p>
    <w:p w14:paraId="6A4B63D6" w14:textId="56FA07A0" w:rsidR="00AA2888" w:rsidRDefault="00AA2888" w:rsidP="00AA2888">
      <w:pPr>
        <w:ind w:left="426" w:hanging="426"/>
        <w:jc w:val="both"/>
      </w:pPr>
      <w:r>
        <w:t xml:space="preserve">11.2. Электроснабжение </w:t>
      </w:r>
      <w:r w:rsidR="00BE0E37">
        <w:t>_________________________</w:t>
      </w:r>
      <w:r>
        <w:t xml:space="preserve"> по адресу: </w:t>
      </w:r>
      <w:r w:rsidR="00BE0E37">
        <w:t>_________________________________________</w:t>
      </w:r>
      <w:r w:rsidR="005744B4">
        <w:t xml:space="preserve">выполнить </w:t>
      </w:r>
      <w:r w:rsidR="00BE0E37">
        <w:t>__________</w:t>
      </w:r>
      <w:r w:rsidR="005744B4">
        <w:t xml:space="preserve">линией </w:t>
      </w:r>
      <w:r w:rsidR="00BE0E37">
        <w:t>________</w:t>
      </w:r>
      <w:proofErr w:type="spellStart"/>
      <w:r>
        <w:t>кВ</w:t>
      </w:r>
      <w:proofErr w:type="spellEnd"/>
      <w:r>
        <w:t xml:space="preserve"> протяженность, сечение, марку </w:t>
      </w:r>
      <w:r w:rsidR="00BE0E37">
        <w:t>_________________</w:t>
      </w:r>
      <w:r>
        <w:t>определить проектом.</w:t>
      </w:r>
    </w:p>
    <w:p w14:paraId="2327B711" w14:textId="62FBF925" w:rsidR="00AA2888" w:rsidRDefault="00AA2888" w:rsidP="00AA2888">
      <w:pPr>
        <w:ind w:left="426" w:hanging="426"/>
        <w:jc w:val="both"/>
      </w:pPr>
      <w:r>
        <w:t>11.</w:t>
      </w:r>
      <w:r w:rsidR="00720F04">
        <w:t>3</w:t>
      </w:r>
      <w:r>
        <w:t xml:space="preserve">. Установку </w:t>
      </w:r>
      <w:r w:rsidR="00E63D17">
        <w:t>___________________________________________________________</w:t>
      </w:r>
      <w:r>
        <w:t xml:space="preserve"> </w:t>
      </w:r>
      <w:r w:rsidR="00BE0E37">
        <w:t>_________________________________________________________________</w:t>
      </w:r>
      <w:r>
        <w:t xml:space="preserve">с соблюдением условий селективности относительно </w:t>
      </w:r>
      <w:bookmarkStart w:id="0" w:name="_Hlk1461257"/>
      <w:r w:rsidR="00E63D17">
        <w:t>________________________________________________________________</w:t>
      </w:r>
      <w:r w:rsidRPr="00486E78">
        <w:t xml:space="preserve"> </w:t>
      </w:r>
      <w:r>
        <w:t xml:space="preserve">и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bookmarkEnd w:id="0"/>
      <w:r w:rsidR="005744B4">
        <w:t>.</w:t>
      </w:r>
    </w:p>
    <w:p w14:paraId="1DDA787A" w14:textId="215E4CF0" w:rsidR="00AA2888" w:rsidRDefault="00AA2888" w:rsidP="00AA2888">
      <w:pPr>
        <w:ind w:left="426" w:hanging="426"/>
        <w:jc w:val="both"/>
      </w:pPr>
      <w:r>
        <w:t>11.</w:t>
      </w:r>
      <w:r w:rsidR="00DA041E">
        <w:t>4</w:t>
      </w:r>
      <w:r>
        <w:t xml:space="preserve">. </w:t>
      </w:r>
      <w:r w:rsidR="00DA041E">
        <w:t>П</w:t>
      </w:r>
      <w:r w:rsidR="00DA041E" w:rsidRPr="004C5209">
        <w:t>осле выполнения мероприятий по технологическому присоединению, предусмотренных техническими условиями</w:t>
      </w:r>
      <w:r w:rsidR="00DA041E">
        <w:t>, уведомить представителя сетевой организации ООО «Финарт», способом подтверждающим отправку и получение уведомления, о выполнении технических условий, для составления акта о приемке в эксплуатацию прибора учета электрической энергии.</w:t>
      </w:r>
      <w:bookmarkStart w:id="1" w:name="_GoBack"/>
      <w:bookmarkEnd w:id="1"/>
    </w:p>
    <w:p w14:paraId="614CA973" w14:textId="77777777" w:rsidR="00AA2888" w:rsidRDefault="00AA2888" w:rsidP="00AA2888">
      <w:pPr>
        <w:ind w:left="426" w:hanging="426"/>
        <w:jc w:val="both"/>
        <w:rPr>
          <w:b/>
        </w:rPr>
      </w:pPr>
      <w:r>
        <w:rPr>
          <w:b/>
        </w:rPr>
        <w:t xml:space="preserve">12. </w:t>
      </w:r>
      <w:r w:rsidRPr="00AA7E94">
        <w:rPr>
          <w:b/>
        </w:rPr>
        <w:t xml:space="preserve">Срок действия настоящих технических условий составляет </w:t>
      </w:r>
      <w:r>
        <w:rPr>
          <w:b/>
          <w:u w:val="single"/>
        </w:rPr>
        <w:t>2</w:t>
      </w:r>
      <w:r w:rsidRPr="00AA7E94">
        <w:rPr>
          <w:b/>
          <w:u w:val="single"/>
        </w:rPr>
        <w:t xml:space="preserve"> (</w:t>
      </w:r>
      <w:r>
        <w:rPr>
          <w:b/>
          <w:u w:val="single"/>
        </w:rPr>
        <w:t>два</w:t>
      </w:r>
      <w:r w:rsidRPr="00AA7E94">
        <w:rPr>
          <w:b/>
          <w:u w:val="single"/>
        </w:rPr>
        <w:t>) года</w:t>
      </w:r>
      <w:r w:rsidRPr="00AA7E94">
        <w:rPr>
          <w:b/>
        </w:rPr>
        <w:t xml:space="preserve"> со дня их подписания.</w:t>
      </w:r>
    </w:p>
    <w:p w14:paraId="02C3BE74" w14:textId="77777777" w:rsidR="00AA2888" w:rsidRDefault="00AA2888" w:rsidP="00AA2888">
      <w:pPr>
        <w:ind w:left="426" w:hanging="426"/>
        <w:jc w:val="both"/>
        <w:rPr>
          <w:b/>
        </w:rPr>
      </w:pPr>
    </w:p>
    <w:p w14:paraId="09B89564" w14:textId="31478FA4" w:rsidR="00E174EF" w:rsidRDefault="00AA2888" w:rsidP="005B057C">
      <w:pPr>
        <w:jc w:val="center"/>
        <w:rPr>
          <w:sz w:val="18"/>
          <w:szCs w:val="18"/>
        </w:rPr>
      </w:pPr>
      <w:r>
        <w:t>Д</w:t>
      </w:r>
      <w:r w:rsidRPr="00E66362">
        <w:t>иректор</w:t>
      </w:r>
      <w:r>
        <w:tab/>
      </w:r>
      <w:r w:rsidRPr="00E66362">
        <w:tab/>
      </w:r>
      <w:r w:rsidRPr="00E66362">
        <w:tab/>
      </w:r>
      <w:r w:rsidRPr="00E66362">
        <w:tab/>
      </w:r>
      <w:r w:rsidRPr="00E66362">
        <w:tab/>
      </w:r>
      <w:r w:rsidRPr="00E66362">
        <w:tab/>
      </w:r>
      <w:r w:rsidR="00E63D17">
        <w:t>_____________________________________</w:t>
      </w:r>
    </w:p>
    <w:sectPr w:rsidR="00E174EF" w:rsidSect="003F4A26">
      <w:headerReference w:type="even" r:id="rId9"/>
      <w:footerReference w:type="default" r:id="rId10"/>
      <w:footerReference w:type="first" r:id="rId11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6D53" w14:textId="77777777" w:rsidR="006776E4" w:rsidRDefault="006776E4">
      <w:r>
        <w:separator/>
      </w:r>
    </w:p>
  </w:endnote>
  <w:endnote w:type="continuationSeparator" w:id="0">
    <w:p w14:paraId="0453E216" w14:textId="77777777" w:rsidR="006776E4" w:rsidRDefault="0067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15081"/>
      <w:docPartObj>
        <w:docPartGallery w:val="Page Numbers (Bottom of Page)"/>
        <w:docPartUnique/>
      </w:docPartObj>
    </w:sdtPr>
    <w:sdtEndPr/>
    <w:sdtContent>
      <w:p w14:paraId="56FFD187" w14:textId="77777777" w:rsidR="005F1763" w:rsidRDefault="005F1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D17">
          <w:rPr>
            <w:noProof/>
          </w:rPr>
          <w:t>3</w:t>
        </w:r>
        <w:r>
          <w:fldChar w:fldCharType="end"/>
        </w:r>
      </w:p>
    </w:sdtContent>
  </w:sdt>
  <w:p w14:paraId="2F161B5C" w14:textId="77777777" w:rsidR="005F1763" w:rsidRDefault="005F17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40989"/>
      <w:docPartObj>
        <w:docPartGallery w:val="Page Numbers (Bottom of Page)"/>
        <w:docPartUnique/>
      </w:docPartObj>
    </w:sdtPr>
    <w:sdtEndPr/>
    <w:sdtContent>
      <w:p w14:paraId="54A28425" w14:textId="77777777" w:rsidR="005F1763" w:rsidRDefault="005F1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37">
          <w:rPr>
            <w:noProof/>
          </w:rPr>
          <w:t>1</w:t>
        </w:r>
        <w:r>
          <w:fldChar w:fldCharType="end"/>
        </w:r>
      </w:p>
    </w:sdtContent>
  </w:sdt>
  <w:p w14:paraId="79B45A07" w14:textId="77777777" w:rsidR="005F1763" w:rsidRDefault="005F17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37B2D" w14:textId="77777777" w:rsidR="006776E4" w:rsidRDefault="006776E4">
      <w:r>
        <w:separator/>
      </w:r>
    </w:p>
  </w:footnote>
  <w:footnote w:type="continuationSeparator" w:id="0">
    <w:p w14:paraId="5F104550" w14:textId="77777777" w:rsidR="006776E4" w:rsidRDefault="0067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55BC" w14:textId="77777777" w:rsidR="005F1763" w:rsidRDefault="005F1763" w:rsidP="00B123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31EE8D" w14:textId="77777777" w:rsidR="005F1763" w:rsidRDefault="005F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61A0"/>
    <w:multiLevelType w:val="hybridMultilevel"/>
    <w:tmpl w:val="8292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59"/>
    <w:rsid w:val="00000E23"/>
    <w:rsid w:val="00005FA7"/>
    <w:rsid w:val="00011368"/>
    <w:rsid w:val="00032B08"/>
    <w:rsid w:val="000339C7"/>
    <w:rsid w:val="00047CF6"/>
    <w:rsid w:val="00051942"/>
    <w:rsid w:val="0005538D"/>
    <w:rsid w:val="0006096D"/>
    <w:rsid w:val="00066959"/>
    <w:rsid w:val="00067CCE"/>
    <w:rsid w:val="000768E8"/>
    <w:rsid w:val="000774AB"/>
    <w:rsid w:val="00080619"/>
    <w:rsid w:val="00080B84"/>
    <w:rsid w:val="00084303"/>
    <w:rsid w:val="00085454"/>
    <w:rsid w:val="00091FE3"/>
    <w:rsid w:val="00092097"/>
    <w:rsid w:val="00092119"/>
    <w:rsid w:val="000A374F"/>
    <w:rsid w:val="000B247F"/>
    <w:rsid w:val="000B2A17"/>
    <w:rsid w:val="000B2DF5"/>
    <w:rsid w:val="000C0FD4"/>
    <w:rsid w:val="000C5A41"/>
    <w:rsid w:val="000D451E"/>
    <w:rsid w:val="000D52EF"/>
    <w:rsid w:val="000D79DB"/>
    <w:rsid w:val="000E19DB"/>
    <w:rsid w:val="000E3A0D"/>
    <w:rsid w:val="000E6E28"/>
    <w:rsid w:val="000F0419"/>
    <w:rsid w:val="000F37AA"/>
    <w:rsid w:val="000F4ED9"/>
    <w:rsid w:val="00104E99"/>
    <w:rsid w:val="001068BE"/>
    <w:rsid w:val="001107AC"/>
    <w:rsid w:val="001207C8"/>
    <w:rsid w:val="00122CA0"/>
    <w:rsid w:val="00123C3E"/>
    <w:rsid w:val="001244E5"/>
    <w:rsid w:val="00125AED"/>
    <w:rsid w:val="00125D6C"/>
    <w:rsid w:val="00127F65"/>
    <w:rsid w:val="001300F2"/>
    <w:rsid w:val="00134D54"/>
    <w:rsid w:val="00135E80"/>
    <w:rsid w:val="00142448"/>
    <w:rsid w:val="001459AA"/>
    <w:rsid w:val="001467D0"/>
    <w:rsid w:val="001509FF"/>
    <w:rsid w:val="00150D8D"/>
    <w:rsid w:val="0015118D"/>
    <w:rsid w:val="001521E2"/>
    <w:rsid w:val="0015373A"/>
    <w:rsid w:val="00153938"/>
    <w:rsid w:val="0015421C"/>
    <w:rsid w:val="00157F7D"/>
    <w:rsid w:val="0016673C"/>
    <w:rsid w:val="001673F0"/>
    <w:rsid w:val="0017280E"/>
    <w:rsid w:val="00180426"/>
    <w:rsid w:val="00181BFB"/>
    <w:rsid w:val="001823D5"/>
    <w:rsid w:val="001825DC"/>
    <w:rsid w:val="001835DD"/>
    <w:rsid w:val="00183905"/>
    <w:rsid w:val="00196BD0"/>
    <w:rsid w:val="00197302"/>
    <w:rsid w:val="00197F89"/>
    <w:rsid w:val="001A0A48"/>
    <w:rsid w:val="001A0C5D"/>
    <w:rsid w:val="001A6D07"/>
    <w:rsid w:val="001B0C3E"/>
    <w:rsid w:val="001B35AD"/>
    <w:rsid w:val="001B3EE5"/>
    <w:rsid w:val="001B6CF8"/>
    <w:rsid w:val="001B79B0"/>
    <w:rsid w:val="001B7AF7"/>
    <w:rsid w:val="001D56D0"/>
    <w:rsid w:val="001D5D1B"/>
    <w:rsid w:val="001F040A"/>
    <w:rsid w:val="001F09EC"/>
    <w:rsid w:val="00203E90"/>
    <w:rsid w:val="002110A6"/>
    <w:rsid w:val="00216FDD"/>
    <w:rsid w:val="00230E1F"/>
    <w:rsid w:val="00240B05"/>
    <w:rsid w:val="002529DE"/>
    <w:rsid w:val="00253655"/>
    <w:rsid w:val="00256782"/>
    <w:rsid w:val="00263FE0"/>
    <w:rsid w:val="00271B74"/>
    <w:rsid w:val="002750ED"/>
    <w:rsid w:val="00276A03"/>
    <w:rsid w:val="002809D8"/>
    <w:rsid w:val="00282EED"/>
    <w:rsid w:val="00290C9C"/>
    <w:rsid w:val="00291739"/>
    <w:rsid w:val="002928F4"/>
    <w:rsid w:val="00297256"/>
    <w:rsid w:val="002A006A"/>
    <w:rsid w:val="002B6148"/>
    <w:rsid w:val="002B6BD0"/>
    <w:rsid w:val="002C0EDA"/>
    <w:rsid w:val="002C1144"/>
    <w:rsid w:val="002C1B27"/>
    <w:rsid w:val="002C66B9"/>
    <w:rsid w:val="002D170E"/>
    <w:rsid w:val="002E6495"/>
    <w:rsid w:val="002F0834"/>
    <w:rsid w:val="002F4CAE"/>
    <w:rsid w:val="002F5840"/>
    <w:rsid w:val="00300D53"/>
    <w:rsid w:val="003037C7"/>
    <w:rsid w:val="003048AA"/>
    <w:rsid w:val="003104C6"/>
    <w:rsid w:val="00312932"/>
    <w:rsid w:val="00312D83"/>
    <w:rsid w:val="00315167"/>
    <w:rsid w:val="00315C65"/>
    <w:rsid w:val="003162B0"/>
    <w:rsid w:val="00323E66"/>
    <w:rsid w:val="003278D2"/>
    <w:rsid w:val="0033352F"/>
    <w:rsid w:val="00335FB1"/>
    <w:rsid w:val="003373AD"/>
    <w:rsid w:val="00340B3A"/>
    <w:rsid w:val="00340B7E"/>
    <w:rsid w:val="00352514"/>
    <w:rsid w:val="00355970"/>
    <w:rsid w:val="00364624"/>
    <w:rsid w:val="00374865"/>
    <w:rsid w:val="00374BF4"/>
    <w:rsid w:val="00375F7B"/>
    <w:rsid w:val="003825E0"/>
    <w:rsid w:val="00387084"/>
    <w:rsid w:val="00392354"/>
    <w:rsid w:val="00392DBB"/>
    <w:rsid w:val="003975B4"/>
    <w:rsid w:val="003A141C"/>
    <w:rsid w:val="003A30A5"/>
    <w:rsid w:val="003A5179"/>
    <w:rsid w:val="003A7013"/>
    <w:rsid w:val="003A7E38"/>
    <w:rsid w:val="003B2D6E"/>
    <w:rsid w:val="003C0195"/>
    <w:rsid w:val="003C1262"/>
    <w:rsid w:val="003D09C2"/>
    <w:rsid w:val="003D0A33"/>
    <w:rsid w:val="003D1A17"/>
    <w:rsid w:val="003D2432"/>
    <w:rsid w:val="003D53C1"/>
    <w:rsid w:val="003E3F77"/>
    <w:rsid w:val="003E4F19"/>
    <w:rsid w:val="003F4A26"/>
    <w:rsid w:val="0040189A"/>
    <w:rsid w:val="00403277"/>
    <w:rsid w:val="00412900"/>
    <w:rsid w:val="00412B5A"/>
    <w:rsid w:val="0041678D"/>
    <w:rsid w:val="0042537A"/>
    <w:rsid w:val="00430EC9"/>
    <w:rsid w:val="0043381B"/>
    <w:rsid w:val="00434ACE"/>
    <w:rsid w:val="004364EC"/>
    <w:rsid w:val="00436D77"/>
    <w:rsid w:val="00440F8D"/>
    <w:rsid w:val="004471BA"/>
    <w:rsid w:val="00451653"/>
    <w:rsid w:val="004546EB"/>
    <w:rsid w:val="004567C7"/>
    <w:rsid w:val="00456C01"/>
    <w:rsid w:val="00466842"/>
    <w:rsid w:val="00472B4D"/>
    <w:rsid w:val="004827E5"/>
    <w:rsid w:val="00486E78"/>
    <w:rsid w:val="004933E4"/>
    <w:rsid w:val="004973CE"/>
    <w:rsid w:val="004A2A30"/>
    <w:rsid w:val="004A66D1"/>
    <w:rsid w:val="004B2BB5"/>
    <w:rsid w:val="004B2D88"/>
    <w:rsid w:val="004B3830"/>
    <w:rsid w:val="004B3937"/>
    <w:rsid w:val="004B3CC5"/>
    <w:rsid w:val="004B4775"/>
    <w:rsid w:val="004B79FA"/>
    <w:rsid w:val="004B7C01"/>
    <w:rsid w:val="004C0D11"/>
    <w:rsid w:val="004C1B2C"/>
    <w:rsid w:val="004C1D05"/>
    <w:rsid w:val="004C20DE"/>
    <w:rsid w:val="004C3030"/>
    <w:rsid w:val="004C66E2"/>
    <w:rsid w:val="004D0AD7"/>
    <w:rsid w:val="004D6CD6"/>
    <w:rsid w:val="004D6F07"/>
    <w:rsid w:val="004E240C"/>
    <w:rsid w:val="004E2C62"/>
    <w:rsid w:val="004F0A82"/>
    <w:rsid w:val="004F646B"/>
    <w:rsid w:val="00507559"/>
    <w:rsid w:val="0051102A"/>
    <w:rsid w:val="0051479E"/>
    <w:rsid w:val="00521F45"/>
    <w:rsid w:val="00525A3D"/>
    <w:rsid w:val="0053050D"/>
    <w:rsid w:val="00540F14"/>
    <w:rsid w:val="00542103"/>
    <w:rsid w:val="00556926"/>
    <w:rsid w:val="005704A9"/>
    <w:rsid w:val="00571C56"/>
    <w:rsid w:val="00571DD0"/>
    <w:rsid w:val="005744B4"/>
    <w:rsid w:val="00574C37"/>
    <w:rsid w:val="00575FB6"/>
    <w:rsid w:val="00576A9E"/>
    <w:rsid w:val="00593144"/>
    <w:rsid w:val="005A0C1C"/>
    <w:rsid w:val="005A3701"/>
    <w:rsid w:val="005A6AF5"/>
    <w:rsid w:val="005B057C"/>
    <w:rsid w:val="005B1641"/>
    <w:rsid w:val="005B300A"/>
    <w:rsid w:val="005B3373"/>
    <w:rsid w:val="005B3D5B"/>
    <w:rsid w:val="005B6C9C"/>
    <w:rsid w:val="005C62A9"/>
    <w:rsid w:val="005C64E1"/>
    <w:rsid w:val="005C6C7D"/>
    <w:rsid w:val="005C6FBF"/>
    <w:rsid w:val="005C7D61"/>
    <w:rsid w:val="005D0CDC"/>
    <w:rsid w:val="005D0FAA"/>
    <w:rsid w:val="005E377C"/>
    <w:rsid w:val="005F1763"/>
    <w:rsid w:val="005F329C"/>
    <w:rsid w:val="005F7D44"/>
    <w:rsid w:val="0060042E"/>
    <w:rsid w:val="0060046A"/>
    <w:rsid w:val="00601ACB"/>
    <w:rsid w:val="00603D0C"/>
    <w:rsid w:val="00613D51"/>
    <w:rsid w:val="00615587"/>
    <w:rsid w:val="00617925"/>
    <w:rsid w:val="0062065C"/>
    <w:rsid w:val="00626629"/>
    <w:rsid w:val="006275F7"/>
    <w:rsid w:val="0063615E"/>
    <w:rsid w:val="00653016"/>
    <w:rsid w:val="00654634"/>
    <w:rsid w:val="0065702D"/>
    <w:rsid w:val="00660A35"/>
    <w:rsid w:val="00661347"/>
    <w:rsid w:val="00665F1A"/>
    <w:rsid w:val="0067063D"/>
    <w:rsid w:val="00672027"/>
    <w:rsid w:val="006723D0"/>
    <w:rsid w:val="00675054"/>
    <w:rsid w:val="006776E4"/>
    <w:rsid w:val="006A70A6"/>
    <w:rsid w:val="006B011C"/>
    <w:rsid w:val="006B3F61"/>
    <w:rsid w:val="006B47A9"/>
    <w:rsid w:val="006D0AA9"/>
    <w:rsid w:val="006D2F03"/>
    <w:rsid w:val="006D377D"/>
    <w:rsid w:val="006E08E0"/>
    <w:rsid w:val="006E0C14"/>
    <w:rsid w:val="006E1CE3"/>
    <w:rsid w:val="006E288A"/>
    <w:rsid w:val="006E3CBB"/>
    <w:rsid w:val="006F3BE8"/>
    <w:rsid w:val="00704FF2"/>
    <w:rsid w:val="007051DE"/>
    <w:rsid w:val="007068CD"/>
    <w:rsid w:val="00707617"/>
    <w:rsid w:val="00707774"/>
    <w:rsid w:val="007112AA"/>
    <w:rsid w:val="00711EC7"/>
    <w:rsid w:val="00715B54"/>
    <w:rsid w:val="007167E9"/>
    <w:rsid w:val="00720AFE"/>
    <w:rsid w:val="00720F04"/>
    <w:rsid w:val="007313A0"/>
    <w:rsid w:val="00731B08"/>
    <w:rsid w:val="00733E4B"/>
    <w:rsid w:val="007366A4"/>
    <w:rsid w:val="00743F19"/>
    <w:rsid w:val="0074494D"/>
    <w:rsid w:val="007465CB"/>
    <w:rsid w:val="00751700"/>
    <w:rsid w:val="00752692"/>
    <w:rsid w:val="00757F5B"/>
    <w:rsid w:val="00762151"/>
    <w:rsid w:val="00765344"/>
    <w:rsid w:val="00773BC1"/>
    <w:rsid w:val="00792839"/>
    <w:rsid w:val="00792B1A"/>
    <w:rsid w:val="00794772"/>
    <w:rsid w:val="007A7202"/>
    <w:rsid w:val="007B0C03"/>
    <w:rsid w:val="007B13DD"/>
    <w:rsid w:val="007B16BE"/>
    <w:rsid w:val="007B56D3"/>
    <w:rsid w:val="007C6103"/>
    <w:rsid w:val="007D22E2"/>
    <w:rsid w:val="007D25AE"/>
    <w:rsid w:val="007F2E69"/>
    <w:rsid w:val="0080126C"/>
    <w:rsid w:val="0080361D"/>
    <w:rsid w:val="008048AE"/>
    <w:rsid w:val="00805046"/>
    <w:rsid w:val="00811C8F"/>
    <w:rsid w:val="008147FF"/>
    <w:rsid w:val="00814B19"/>
    <w:rsid w:val="008217E7"/>
    <w:rsid w:val="00822005"/>
    <w:rsid w:val="00824F6F"/>
    <w:rsid w:val="00826054"/>
    <w:rsid w:val="008429E9"/>
    <w:rsid w:val="00845D46"/>
    <w:rsid w:val="00845F22"/>
    <w:rsid w:val="00851BC3"/>
    <w:rsid w:val="008523FF"/>
    <w:rsid w:val="00852788"/>
    <w:rsid w:val="00855811"/>
    <w:rsid w:val="00855827"/>
    <w:rsid w:val="00856E63"/>
    <w:rsid w:val="0086005B"/>
    <w:rsid w:val="0086203E"/>
    <w:rsid w:val="00862CC0"/>
    <w:rsid w:val="0087174A"/>
    <w:rsid w:val="00872558"/>
    <w:rsid w:val="00872925"/>
    <w:rsid w:val="00874F3C"/>
    <w:rsid w:val="00885173"/>
    <w:rsid w:val="00891D4E"/>
    <w:rsid w:val="00894437"/>
    <w:rsid w:val="00896DE1"/>
    <w:rsid w:val="008A1879"/>
    <w:rsid w:val="008A18DB"/>
    <w:rsid w:val="008A706A"/>
    <w:rsid w:val="008A7619"/>
    <w:rsid w:val="008B2F2E"/>
    <w:rsid w:val="008B630F"/>
    <w:rsid w:val="008B6464"/>
    <w:rsid w:val="008C0228"/>
    <w:rsid w:val="008C4BCF"/>
    <w:rsid w:val="008C6C05"/>
    <w:rsid w:val="008D54BB"/>
    <w:rsid w:val="008D5873"/>
    <w:rsid w:val="008E0519"/>
    <w:rsid w:val="008E0595"/>
    <w:rsid w:val="008F05B6"/>
    <w:rsid w:val="008F1AC1"/>
    <w:rsid w:val="008F2A42"/>
    <w:rsid w:val="00904B27"/>
    <w:rsid w:val="00907A5E"/>
    <w:rsid w:val="0091286F"/>
    <w:rsid w:val="00917092"/>
    <w:rsid w:val="009206A8"/>
    <w:rsid w:val="0092196A"/>
    <w:rsid w:val="00925CDD"/>
    <w:rsid w:val="0092675E"/>
    <w:rsid w:val="00927E98"/>
    <w:rsid w:val="009423C3"/>
    <w:rsid w:val="00943B1E"/>
    <w:rsid w:val="00944555"/>
    <w:rsid w:val="0094724C"/>
    <w:rsid w:val="00947C38"/>
    <w:rsid w:val="009503E1"/>
    <w:rsid w:val="00950A97"/>
    <w:rsid w:val="00951559"/>
    <w:rsid w:val="00962C8A"/>
    <w:rsid w:val="009748BF"/>
    <w:rsid w:val="009763DC"/>
    <w:rsid w:val="009836C3"/>
    <w:rsid w:val="00991677"/>
    <w:rsid w:val="00991E58"/>
    <w:rsid w:val="00992EDC"/>
    <w:rsid w:val="00993C81"/>
    <w:rsid w:val="009961D7"/>
    <w:rsid w:val="00997613"/>
    <w:rsid w:val="009A2B11"/>
    <w:rsid w:val="009A6576"/>
    <w:rsid w:val="009B353B"/>
    <w:rsid w:val="009C2AB6"/>
    <w:rsid w:val="009C4D61"/>
    <w:rsid w:val="009C6821"/>
    <w:rsid w:val="009D2340"/>
    <w:rsid w:val="009D31A7"/>
    <w:rsid w:val="009D3810"/>
    <w:rsid w:val="009D3EB5"/>
    <w:rsid w:val="009D4544"/>
    <w:rsid w:val="009D625D"/>
    <w:rsid w:val="009E0480"/>
    <w:rsid w:val="009E69D3"/>
    <w:rsid w:val="009E6DA4"/>
    <w:rsid w:val="009F4B85"/>
    <w:rsid w:val="009F750B"/>
    <w:rsid w:val="009F7A3F"/>
    <w:rsid w:val="009F7F4E"/>
    <w:rsid w:val="00A01CC3"/>
    <w:rsid w:val="00A12237"/>
    <w:rsid w:val="00A13DDC"/>
    <w:rsid w:val="00A15DB0"/>
    <w:rsid w:val="00A1689C"/>
    <w:rsid w:val="00A1725F"/>
    <w:rsid w:val="00A21127"/>
    <w:rsid w:val="00A256E8"/>
    <w:rsid w:val="00A2687A"/>
    <w:rsid w:val="00A361CC"/>
    <w:rsid w:val="00A4551F"/>
    <w:rsid w:val="00A50119"/>
    <w:rsid w:val="00A55C79"/>
    <w:rsid w:val="00A60C9E"/>
    <w:rsid w:val="00A650BA"/>
    <w:rsid w:val="00A72BE1"/>
    <w:rsid w:val="00A76F2A"/>
    <w:rsid w:val="00A876AE"/>
    <w:rsid w:val="00A9330A"/>
    <w:rsid w:val="00A93F9F"/>
    <w:rsid w:val="00AA081E"/>
    <w:rsid w:val="00AA2888"/>
    <w:rsid w:val="00AA2CC5"/>
    <w:rsid w:val="00AA701C"/>
    <w:rsid w:val="00AA7369"/>
    <w:rsid w:val="00AB4F31"/>
    <w:rsid w:val="00AC7B88"/>
    <w:rsid w:val="00AD471E"/>
    <w:rsid w:val="00AE4CD0"/>
    <w:rsid w:val="00AF0275"/>
    <w:rsid w:val="00AF56DA"/>
    <w:rsid w:val="00AF66C0"/>
    <w:rsid w:val="00AF6DBF"/>
    <w:rsid w:val="00AF798A"/>
    <w:rsid w:val="00B0047E"/>
    <w:rsid w:val="00B00FB1"/>
    <w:rsid w:val="00B02566"/>
    <w:rsid w:val="00B06B32"/>
    <w:rsid w:val="00B06DA4"/>
    <w:rsid w:val="00B1239C"/>
    <w:rsid w:val="00B141D5"/>
    <w:rsid w:val="00B222F7"/>
    <w:rsid w:val="00B223B3"/>
    <w:rsid w:val="00B2295C"/>
    <w:rsid w:val="00B25737"/>
    <w:rsid w:val="00B30FFC"/>
    <w:rsid w:val="00B31530"/>
    <w:rsid w:val="00B33CB8"/>
    <w:rsid w:val="00B446DB"/>
    <w:rsid w:val="00B4694B"/>
    <w:rsid w:val="00B531D5"/>
    <w:rsid w:val="00B547A0"/>
    <w:rsid w:val="00B57F41"/>
    <w:rsid w:val="00B60BEB"/>
    <w:rsid w:val="00B6213F"/>
    <w:rsid w:val="00B62762"/>
    <w:rsid w:val="00B7020C"/>
    <w:rsid w:val="00B72455"/>
    <w:rsid w:val="00B84852"/>
    <w:rsid w:val="00B87D80"/>
    <w:rsid w:val="00B92B36"/>
    <w:rsid w:val="00B94A18"/>
    <w:rsid w:val="00B963E7"/>
    <w:rsid w:val="00B967E4"/>
    <w:rsid w:val="00BA076A"/>
    <w:rsid w:val="00BA31B5"/>
    <w:rsid w:val="00BA3C11"/>
    <w:rsid w:val="00BB6140"/>
    <w:rsid w:val="00BB668D"/>
    <w:rsid w:val="00BB7FCE"/>
    <w:rsid w:val="00BC3446"/>
    <w:rsid w:val="00BC3AE4"/>
    <w:rsid w:val="00BC4184"/>
    <w:rsid w:val="00BD3EE0"/>
    <w:rsid w:val="00BD5229"/>
    <w:rsid w:val="00BD5ABE"/>
    <w:rsid w:val="00BE0E37"/>
    <w:rsid w:val="00BE1928"/>
    <w:rsid w:val="00BE20DC"/>
    <w:rsid w:val="00BE2824"/>
    <w:rsid w:val="00BE38C4"/>
    <w:rsid w:val="00BE3B5F"/>
    <w:rsid w:val="00BE731C"/>
    <w:rsid w:val="00BE7349"/>
    <w:rsid w:val="00BF2361"/>
    <w:rsid w:val="00BF28C1"/>
    <w:rsid w:val="00BF6525"/>
    <w:rsid w:val="00C03B72"/>
    <w:rsid w:val="00C06682"/>
    <w:rsid w:val="00C128FC"/>
    <w:rsid w:val="00C13F1D"/>
    <w:rsid w:val="00C14BCC"/>
    <w:rsid w:val="00C31462"/>
    <w:rsid w:val="00C37E76"/>
    <w:rsid w:val="00C473CB"/>
    <w:rsid w:val="00C531F3"/>
    <w:rsid w:val="00C57698"/>
    <w:rsid w:val="00C66534"/>
    <w:rsid w:val="00C71767"/>
    <w:rsid w:val="00C73373"/>
    <w:rsid w:val="00C77E2D"/>
    <w:rsid w:val="00C801D1"/>
    <w:rsid w:val="00C80777"/>
    <w:rsid w:val="00C93A12"/>
    <w:rsid w:val="00CA1BF9"/>
    <w:rsid w:val="00CA34F7"/>
    <w:rsid w:val="00CA371F"/>
    <w:rsid w:val="00CB4683"/>
    <w:rsid w:val="00CB5932"/>
    <w:rsid w:val="00CB5D1A"/>
    <w:rsid w:val="00CB703B"/>
    <w:rsid w:val="00CB7663"/>
    <w:rsid w:val="00CD3781"/>
    <w:rsid w:val="00CE46C8"/>
    <w:rsid w:val="00CF388D"/>
    <w:rsid w:val="00CF7441"/>
    <w:rsid w:val="00D0528E"/>
    <w:rsid w:val="00D12AB6"/>
    <w:rsid w:val="00D222C8"/>
    <w:rsid w:val="00D230B2"/>
    <w:rsid w:val="00D34880"/>
    <w:rsid w:val="00D40403"/>
    <w:rsid w:val="00D435DF"/>
    <w:rsid w:val="00D475BD"/>
    <w:rsid w:val="00D524FD"/>
    <w:rsid w:val="00D570A4"/>
    <w:rsid w:val="00D61C2B"/>
    <w:rsid w:val="00D64A2F"/>
    <w:rsid w:val="00D6556E"/>
    <w:rsid w:val="00D6761D"/>
    <w:rsid w:val="00D71B8C"/>
    <w:rsid w:val="00D72730"/>
    <w:rsid w:val="00D72C7E"/>
    <w:rsid w:val="00D73E39"/>
    <w:rsid w:val="00D74ABB"/>
    <w:rsid w:val="00D753ED"/>
    <w:rsid w:val="00D75FCB"/>
    <w:rsid w:val="00D87088"/>
    <w:rsid w:val="00D923C7"/>
    <w:rsid w:val="00D944B4"/>
    <w:rsid w:val="00D95311"/>
    <w:rsid w:val="00D97548"/>
    <w:rsid w:val="00DA041E"/>
    <w:rsid w:val="00DA1CDF"/>
    <w:rsid w:val="00DA2ACD"/>
    <w:rsid w:val="00DA4175"/>
    <w:rsid w:val="00DA6E4D"/>
    <w:rsid w:val="00DC3604"/>
    <w:rsid w:val="00DD0AA6"/>
    <w:rsid w:val="00DD2102"/>
    <w:rsid w:val="00DD4815"/>
    <w:rsid w:val="00DD4C1A"/>
    <w:rsid w:val="00DE0115"/>
    <w:rsid w:val="00DE0928"/>
    <w:rsid w:val="00DE1073"/>
    <w:rsid w:val="00DE207D"/>
    <w:rsid w:val="00DE3ACA"/>
    <w:rsid w:val="00DE5E36"/>
    <w:rsid w:val="00DE6815"/>
    <w:rsid w:val="00DF2D64"/>
    <w:rsid w:val="00DF7124"/>
    <w:rsid w:val="00E00A42"/>
    <w:rsid w:val="00E067EB"/>
    <w:rsid w:val="00E102CF"/>
    <w:rsid w:val="00E11A41"/>
    <w:rsid w:val="00E139A9"/>
    <w:rsid w:val="00E14257"/>
    <w:rsid w:val="00E14C39"/>
    <w:rsid w:val="00E174EF"/>
    <w:rsid w:val="00E227BD"/>
    <w:rsid w:val="00E22EA7"/>
    <w:rsid w:val="00E24755"/>
    <w:rsid w:val="00E250BC"/>
    <w:rsid w:val="00E2611D"/>
    <w:rsid w:val="00E3591B"/>
    <w:rsid w:val="00E41986"/>
    <w:rsid w:val="00E50745"/>
    <w:rsid w:val="00E53369"/>
    <w:rsid w:val="00E54F36"/>
    <w:rsid w:val="00E6115F"/>
    <w:rsid w:val="00E63D17"/>
    <w:rsid w:val="00E650D4"/>
    <w:rsid w:val="00E66879"/>
    <w:rsid w:val="00E71014"/>
    <w:rsid w:val="00E7149D"/>
    <w:rsid w:val="00E728CD"/>
    <w:rsid w:val="00E75616"/>
    <w:rsid w:val="00E75A85"/>
    <w:rsid w:val="00E77DED"/>
    <w:rsid w:val="00E81430"/>
    <w:rsid w:val="00E81EBA"/>
    <w:rsid w:val="00E8513A"/>
    <w:rsid w:val="00E935B6"/>
    <w:rsid w:val="00EA1F7C"/>
    <w:rsid w:val="00EA3FCA"/>
    <w:rsid w:val="00EA7F5E"/>
    <w:rsid w:val="00EB14C4"/>
    <w:rsid w:val="00EB323E"/>
    <w:rsid w:val="00EC0921"/>
    <w:rsid w:val="00EC26AD"/>
    <w:rsid w:val="00EC374A"/>
    <w:rsid w:val="00EC3F6B"/>
    <w:rsid w:val="00EC485C"/>
    <w:rsid w:val="00EC5AEE"/>
    <w:rsid w:val="00EC77AE"/>
    <w:rsid w:val="00EE01F9"/>
    <w:rsid w:val="00EE437A"/>
    <w:rsid w:val="00EF3ACE"/>
    <w:rsid w:val="00EF74BF"/>
    <w:rsid w:val="00F02C37"/>
    <w:rsid w:val="00F02D11"/>
    <w:rsid w:val="00F0538C"/>
    <w:rsid w:val="00F140E1"/>
    <w:rsid w:val="00F140EE"/>
    <w:rsid w:val="00F17326"/>
    <w:rsid w:val="00F212A8"/>
    <w:rsid w:val="00F216D5"/>
    <w:rsid w:val="00F21E1B"/>
    <w:rsid w:val="00F24E5F"/>
    <w:rsid w:val="00F31472"/>
    <w:rsid w:val="00F32E5E"/>
    <w:rsid w:val="00F40220"/>
    <w:rsid w:val="00F41C74"/>
    <w:rsid w:val="00F42322"/>
    <w:rsid w:val="00F553B0"/>
    <w:rsid w:val="00F62560"/>
    <w:rsid w:val="00F62D47"/>
    <w:rsid w:val="00F66430"/>
    <w:rsid w:val="00F72B46"/>
    <w:rsid w:val="00F752EF"/>
    <w:rsid w:val="00F768F3"/>
    <w:rsid w:val="00F84CCF"/>
    <w:rsid w:val="00F87019"/>
    <w:rsid w:val="00F8709C"/>
    <w:rsid w:val="00F907EA"/>
    <w:rsid w:val="00F948D0"/>
    <w:rsid w:val="00FA75E6"/>
    <w:rsid w:val="00FB05E8"/>
    <w:rsid w:val="00FB2A90"/>
    <w:rsid w:val="00FB3308"/>
    <w:rsid w:val="00FC0E98"/>
    <w:rsid w:val="00FC52B0"/>
    <w:rsid w:val="00FC60D3"/>
    <w:rsid w:val="00FD099E"/>
    <w:rsid w:val="00FD67C4"/>
    <w:rsid w:val="00FD6E5C"/>
    <w:rsid w:val="00FE0017"/>
    <w:rsid w:val="00FE3FD4"/>
    <w:rsid w:val="00FF33A1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9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59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46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C52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375F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5F7B"/>
  </w:style>
  <w:style w:type="paragraph" w:styleId="a6">
    <w:name w:val="Block Text"/>
    <w:basedOn w:val="a"/>
    <w:rsid w:val="008E0595"/>
    <w:pPr>
      <w:ind w:left="1440" w:right="360" w:hanging="1440"/>
      <w:jc w:val="both"/>
    </w:pPr>
    <w:rPr>
      <w:rFonts w:eastAsia="Calibri"/>
    </w:rPr>
  </w:style>
  <w:style w:type="paragraph" w:customStyle="1" w:styleId="a7">
    <w:name w:val="списочеГ"/>
    <w:basedOn w:val="a"/>
    <w:qFormat/>
    <w:rsid w:val="008E0595"/>
    <w:pPr>
      <w:keepNext/>
      <w:keepLines/>
      <w:widowControl w:val="0"/>
      <w:tabs>
        <w:tab w:val="left" w:pos="426"/>
      </w:tabs>
      <w:autoSpaceDE w:val="0"/>
      <w:autoSpaceDN w:val="0"/>
      <w:adjustRightInd w:val="0"/>
      <w:jc w:val="both"/>
    </w:pPr>
  </w:style>
  <w:style w:type="paragraph" w:styleId="a8">
    <w:name w:val="footer"/>
    <w:basedOn w:val="a"/>
    <w:link w:val="a9"/>
    <w:uiPriority w:val="99"/>
    <w:rsid w:val="008600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05B"/>
    <w:rPr>
      <w:sz w:val="24"/>
      <w:szCs w:val="24"/>
    </w:rPr>
  </w:style>
  <w:style w:type="paragraph" w:customStyle="1" w:styleId="ConsPlusNormal">
    <w:name w:val="ConsPlusNormal"/>
    <w:link w:val="ConsPlusNormal0"/>
    <w:rsid w:val="00EA7F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A7F5E"/>
    <w:rPr>
      <w:rFonts w:ascii="Arial" w:hAnsi="Arial" w:cs="Arial"/>
    </w:rPr>
  </w:style>
  <w:style w:type="character" w:styleId="aa">
    <w:name w:val="Hyperlink"/>
    <w:basedOn w:val="a0"/>
    <w:rsid w:val="00EA7F5E"/>
    <w:rPr>
      <w:color w:val="0000FF"/>
      <w:u w:val="single"/>
    </w:rPr>
  </w:style>
  <w:style w:type="paragraph" w:styleId="ab">
    <w:name w:val="Balloon Text"/>
    <w:basedOn w:val="a"/>
    <w:link w:val="ac"/>
    <w:rsid w:val="007449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4494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D451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546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59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46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C52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375F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5F7B"/>
  </w:style>
  <w:style w:type="paragraph" w:styleId="a6">
    <w:name w:val="Block Text"/>
    <w:basedOn w:val="a"/>
    <w:rsid w:val="008E0595"/>
    <w:pPr>
      <w:ind w:left="1440" w:right="360" w:hanging="1440"/>
      <w:jc w:val="both"/>
    </w:pPr>
    <w:rPr>
      <w:rFonts w:eastAsia="Calibri"/>
    </w:rPr>
  </w:style>
  <w:style w:type="paragraph" w:customStyle="1" w:styleId="a7">
    <w:name w:val="списочеГ"/>
    <w:basedOn w:val="a"/>
    <w:qFormat/>
    <w:rsid w:val="008E0595"/>
    <w:pPr>
      <w:keepNext/>
      <w:keepLines/>
      <w:widowControl w:val="0"/>
      <w:tabs>
        <w:tab w:val="left" w:pos="426"/>
      </w:tabs>
      <w:autoSpaceDE w:val="0"/>
      <w:autoSpaceDN w:val="0"/>
      <w:adjustRightInd w:val="0"/>
      <w:jc w:val="both"/>
    </w:pPr>
  </w:style>
  <w:style w:type="paragraph" w:styleId="a8">
    <w:name w:val="footer"/>
    <w:basedOn w:val="a"/>
    <w:link w:val="a9"/>
    <w:uiPriority w:val="99"/>
    <w:rsid w:val="008600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005B"/>
    <w:rPr>
      <w:sz w:val="24"/>
      <w:szCs w:val="24"/>
    </w:rPr>
  </w:style>
  <w:style w:type="paragraph" w:customStyle="1" w:styleId="ConsPlusNormal">
    <w:name w:val="ConsPlusNormal"/>
    <w:link w:val="ConsPlusNormal0"/>
    <w:rsid w:val="00EA7F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A7F5E"/>
    <w:rPr>
      <w:rFonts w:ascii="Arial" w:hAnsi="Arial" w:cs="Arial"/>
    </w:rPr>
  </w:style>
  <w:style w:type="character" w:styleId="aa">
    <w:name w:val="Hyperlink"/>
    <w:basedOn w:val="a0"/>
    <w:rsid w:val="00EA7F5E"/>
    <w:rPr>
      <w:color w:val="0000FF"/>
      <w:u w:val="single"/>
    </w:rPr>
  </w:style>
  <w:style w:type="paragraph" w:styleId="ab">
    <w:name w:val="Balloon Text"/>
    <w:basedOn w:val="a"/>
    <w:link w:val="ac"/>
    <w:rsid w:val="007449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4494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D451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546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C69C-D97E-442E-BF43-3B5F0E32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-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Chikalova</dc:creator>
  <cp:lastModifiedBy>Быкова Евгения Геннадьевна</cp:lastModifiedBy>
  <cp:revision>53</cp:revision>
  <cp:lastPrinted>2024-03-11T04:12:00Z</cp:lastPrinted>
  <dcterms:created xsi:type="dcterms:W3CDTF">2021-11-19T08:52:00Z</dcterms:created>
  <dcterms:modified xsi:type="dcterms:W3CDTF">2024-03-26T09:13:00Z</dcterms:modified>
</cp:coreProperties>
</file>