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75" w:rsidRPr="004535C3" w:rsidRDefault="002F6775" w:rsidP="002F677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w:t>
      </w:r>
      <w:r w:rsidRPr="004535C3">
        <w:rPr>
          <w:rFonts w:ascii="Times New Roman" w:hAnsi="Times New Roman" w:cs="Times New Roman"/>
          <w:b/>
          <w:sz w:val="28"/>
          <w:szCs w:val="28"/>
        </w:rPr>
        <w:t>аспорт услуги по технологическому присоединению</w:t>
      </w: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 xml:space="preserve">1- </w:t>
      </w:r>
      <w:r w:rsidRPr="004535C3">
        <w:rPr>
          <w:rFonts w:ascii="Times New Roman" w:hAnsi="Times New Roman" w:cs="Times New Roman"/>
          <w:sz w:val="28"/>
          <w:szCs w:val="28"/>
        </w:rPr>
        <w:t>Физические лица,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8"/>
          <w:szCs w:val="28"/>
        </w:rPr>
        <w:t>.</w:t>
      </w: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2- Ю</w:t>
      </w:r>
      <w:r w:rsidRPr="004535C3">
        <w:rPr>
          <w:rFonts w:ascii="Times New Roman" w:hAnsi="Times New Roman" w:cs="Times New Roman"/>
          <w:sz w:val="28"/>
          <w:szCs w:val="28"/>
        </w:rPr>
        <w:t xml:space="preserve">ридические лица или индивидуальные предприниматели максимальная мощность которых составляет </w:t>
      </w:r>
      <w:r>
        <w:rPr>
          <w:rFonts w:ascii="Times New Roman" w:hAnsi="Times New Roman" w:cs="Times New Roman"/>
          <w:sz w:val="28"/>
          <w:szCs w:val="28"/>
        </w:rPr>
        <w:t>от</w:t>
      </w:r>
      <w:r w:rsidRPr="004535C3">
        <w:rPr>
          <w:rFonts w:ascii="Times New Roman" w:hAnsi="Times New Roman" w:cs="Times New Roman"/>
          <w:sz w:val="28"/>
          <w:szCs w:val="28"/>
        </w:rPr>
        <w:t xml:space="preserve"> 150 кВт </w:t>
      </w:r>
      <w:r>
        <w:rPr>
          <w:rFonts w:ascii="Times New Roman" w:hAnsi="Times New Roman" w:cs="Times New Roman"/>
          <w:sz w:val="28"/>
          <w:szCs w:val="28"/>
        </w:rPr>
        <w:t>до 670 кВт включительно.</w:t>
      </w: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3- Ю</w:t>
      </w:r>
      <w:r w:rsidRPr="004535C3">
        <w:rPr>
          <w:rFonts w:ascii="Times New Roman" w:hAnsi="Times New Roman" w:cs="Times New Roman"/>
          <w:sz w:val="28"/>
          <w:szCs w:val="28"/>
        </w:rPr>
        <w:t xml:space="preserve">ридические лица или индивидуальные предприниматели максимальная мощность которых составляет </w:t>
      </w:r>
      <w:r>
        <w:rPr>
          <w:rFonts w:ascii="Times New Roman" w:hAnsi="Times New Roman" w:cs="Times New Roman"/>
          <w:sz w:val="28"/>
          <w:szCs w:val="28"/>
        </w:rPr>
        <w:t>свыше 670 кВт.</w:t>
      </w: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 xml:space="preserve">4- Заявитель в целях временного технологического присоединения принадлежащих им энергопринимающих устройств для обеспечения электрической энергией объектов максимальной мощностью до 150 кВт </w:t>
      </w:r>
      <w:r w:rsidRPr="004535C3">
        <w:rPr>
          <w:rFonts w:ascii="Times New Roman" w:hAnsi="Times New Roman" w:cs="Times New Roman"/>
          <w:sz w:val="28"/>
          <w:szCs w:val="28"/>
        </w:rPr>
        <w:t>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8"/>
          <w:szCs w:val="28"/>
        </w:rPr>
        <w:t>.</w:t>
      </w: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lastRenderedPageBreak/>
        <w:t>1.</w:t>
      </w:r>
    </w:p>
    <w:tbl>
      <w:tblPr>
        <w:tblStyle w:val="a3"/>
        <w:tblW w:w="0" w:type="auto"/>
        <w:tblLook w:val="04A0"/>
      </w:tblPr>
      <w:tblGrid>
        <w:gridCol w:w="534"/>
        <w:gridCol w:w="4085"/>
        <w:gridCol w:w="3995"/>
      </w:tblGrid>
      <w:tr w:rsidR="002F6775" w:rsidRPr="00A369EB" w:rsidTr="005B389D">
        <w:tc>
          <w:tcPr>
            <w:tcW w:w="534" w:type="dxa"/>
            <w:vAlign w:val="center"/>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w:t>
            </w:r>
          </w:p>
        </w:tc>
        <w:tc>
          <w:tcPr>
            <w:tcW w:w="408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Процедура технологического присоединения</w:t>
            </w:r>
          </w:p>
        </w:tc>
        <w:tc>
          <w:tcPr>
            <w:tcW w:w="399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Сроки выполнения процедуры</w:t>
            </w:r>
          </w:p>
        </w:tc>
      </w:tr>
      <w:tr w:rsidR="002F6775" w:rsidRPr="00A369EB" w:rsidTr="005B389D">
        <w:trPr>
          <w:trHeight w:val="1452"/>
        </w:trPr>
        <w:tc>
          <w:tcPr>
            <w:tcW w:w="534" w:type="dxa"/>
            <w:vMerge w:val="restart"/>
          </w:tcPr>
          <w:p w:rsidR="002F6775" w:rsidRPr="00A369EB" w:rsidRDefault="002F6775" w:rsidP="005B389D">
            <w:pPr>
              <w:pStyle w:val="ConsPlusNormal"/>
              <w:jc w:val="center"/>
              <w:rPr>
                <w:rFonts w:ascii="Times New Roman" w:hAnsi="Times New Roman" w:cs="Times New Roman"/>
              </w:rPr>
            </w:pPr>
            <w:r w:rsidRPr="00A369EB">
              <w:rPr>
                <w:rFonts w:ascii="Times New Roman" w:hAnsi="Times New Roman" w:cs="Times New Roman"/>
              </w:rPr>
              <w:t>1</w:t>
            </w:r>
          </w:p>
        </w:tc>
        <w:tc>
          <w:tcPr>
            <w:tcW w:w="4085" w:type="dxa"/>
            <w:vMerge w:val="restart"/>
          </w:tcPr>
          <w:p w:rsidR="002F6775" w:rsidRPr="00A369EB" w:rsidRDefault="002F6775" w:rsidP="005B389D">
            <w:pPr>
              <w:pStyle w:val="ConsPlusNormal"/>
              <w:ind w:left="34"/>
              <w:jc w:val="both"/>
              <w:rPr>
                <w:rFonts w:ascii="Times New Roman" w:hAnsi="Times New Roman" w:cs="Times New Roman"/>
              </w:rPr>
            </w:pPr>
            <w:r>
              <w:rPr>
                <w:rFonts w:ascii="Times New Roman" w:hAnsi="Times New Roman" w:cs="Times New Roman"/>
              </w:rPr>
              <w:t>П</w:t>
            </w:r>
            <w:r w:rsidRPr="00A369EB">
              <w:rPr>
                <w:rFonts w:ascii="Times New Roman" w:hAnsi="Times New Roman" w:cs="Times New Roman"/>
              </w:rPr>
              <w:t>одача заявки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Рассмотрение заявки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vMerge/>
          </w:tcPr>
          <w:p w:rsidR="002F6775" w:rsidRPr="00A369EB" w:rsidRDefault="002F6775" w:rsidP="005B389D">
            <w:pPr>
              <w:jc w:val="both"/>
              <w:rPr>
                <w:rFonts w:ascii="Times New Roman" w:hAnsi="Times New Roman" w:cs="Times New Roman"/>
                <w:sz w:val="20"/>
                <w:szCs w:val="20"/>
              </w:rPr>
            </w:pPr>
          </w:p>
        </w:tc>
        <w:tc>
          <w:tcPr>
            <w:tcW w:w="4085" w:type="dxa"/>
            <w:vMerge/>
          </w:tcPr>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Уведомление заявителя об отсутствии необходимых сведений или документов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2</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З</w:t>
            </w:r>
            <w:r w:rsidRPr="00A369EB">
              <w:rPr>
                <w:rFonts w:ascii="Times New Roman" w:hAnsi="Times New Roman" w:cs="Times New Roman"/>
                <w:sz w:val="20"/>
                <w:szCs w:val="20"/>
              </w:rPr>
              <w:t>аключение договора</w:t>
            </w: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15 дней со дня получения заявки</w:t>
            </w:r>
            <w:r>
              <w:rPr>
                <w:rFonts w:ascii="Times New Roman" w:hAnsi="Times New Roman" w:cs="Times New Roman"/>
                <w:sz w:val="20"/>
                <w:szCs w:val="20"/>
              </w:rPr>
              <w:t>.</w:t>
            </w:r>
          </w:p>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В течение 30 дней с даты получения недостающих сведений.</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3</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w:t>
            </w:r>
            <w:r w:rsidRPr="00A369EB">
              <w:rPr>
                <w:rFonts w:ascii="Times New Roman" w:hAnsi="Times New Roman" w:cs="Times New Roman"/>
                <w:sz w:val="20"/>
                <w:szCs w:val="20"/>
              </w:rPr>
              <w:t>ыполнение сторонами договора мероприятий, предусмотренных договором</w:t>
            </w: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0"/>
                <w:szCs w:val="20"/>
              </w:rPr>
              <w:t>.</w:t>
            </w:r>
          </w:p>
        </w:tc>
      </w:tr>
      <w:tr w:rsidR="002F6775" w:rsidRPr="00A369EB" w:rsidTr="005B389D">
        <w:trPr>
          <w:trHeight w:val="751"/>
        </w:trPr>
        <w:tc>
          <w:tcPr>
            <w:tcW w:w="534" w:type="dxa"/>
          </w:tcPr>
          <w:p w:rsidR="002F6775" w:rsidRPr="00A369EB" w:rsidRDefault="002F6775" w:rsidP="005B389D">
            <w:pPr>
              <w:jc w:val="center"/>
              <w:rPr>
                <w:rFonts w:ascii="Times New Roman" w:hAnsi="Times New Roman" w:cs="Times New Roman"/>
                <w:sz w:val="20"/>
                <w:szCs w:val="20"/>
              </w:rPr>
            </w:pPr>
            <w:r>
              <w:rPr>
                <w:rFonts w:ascii="Times New Roman" w:hAnsi="Times New Roman" w:cs="Times New Roman"/>
                <w:sz w:val="20"/>
                <w:szCs w:val="20"/>
              </w:rPr>
              <w:t>3.1</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Проверка выполнения технических условий</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10 дней со дня уведомления заявителем сетевой организации о выполнении им технических условий.</w:t>
            </w:r>
          </w:p>
        </w:tc>
      </w:tr>
      <w:tr w:rsidR="002F6775" w:rsidRPr="00A369EB" w:rsidTr="005B389D">
        <w:trPr>
          <w:trHeight w:val="1258"/>
        </w:trPr>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4</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С</w:t>
            </w:r>
            <w:r w:rsidRPr="00A369EB">
              <w:rPr>
                <w:rFonts w:ascii="Times New Roman" w:hAnsi="Times New Roman" w:cs="Times New Roman"/>
              </w:rPr>
              <w:t>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3 дней после проверки выполнения технических условий.</w:t>
            </w:r>
          </w:p>
        </w:tc>
      </w:tr>
    </w:tbl>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2.</w:t>
      </w:r>
    </w:p>
    <w:tbl>
      <w:tblPr>
        <w:tblStyle w:val="a3"/>
        <w:tblW w:w="0" w:type="auto"/>
        <w:tblLook w:val="04A0"/>
      </w:tblPr>
      <w:tblGrid>
        <w:gridCol w:w="534"/>
        <w:gridCol w:w="4085"/>
        <w:gridCol w:w="3995"/>
      </w:tblGrid>
      <w:tr w:rsidR="002F6775" w:rsidRPr="00A369EB" w:rsidTr="005B389D">
        <w:tc>
          <w:tcPr>
            <w:tcW w:w="534" w:type="dxa"/>
            <w:vAlign w:val="center"/>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w:t>
            </w:r>
          </w:p>
        </w:tc>
        <w:tc>
          <w:tcPr>
            <w:tcW w:w="408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Процедура технологического присоединения</w:t>
            </w:r>
          </w:p>
        </w:tc>
        <w:tc>
          <w:tcPr>
            <w:tcW w:w="399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Сроки выполнения процедуры</w:t>
            </w:r>
          </w:p>
        </w:tc>
      </w:tr>
      <w:tr w:rsidR="002F6775" w:rsidRPr="00A369EB" w:rsidTr="005B389D">
        <w:trPr>
          <w:trHeight w:val="1452"/>
        </w:trPr>
        <w:tc>
          <w:tcPr>
            <w:tcW w:w="534" w:type="dxa"/>
            <w:vMerge w:val="restart"/>
          </w:tcPr>
          <w:p w:rsidR="002F6775" w:rsidRPr="00A369EB" w:rsidRDefault="002F6775" w:rsidP="005B389D">
            <w:pPr>
              <w:pStyle w:val="ConsPlusNormal"/>
              <w:jc w:val="center"/>
              <w:rPr>
                <w:rFonts w:ascii="Times New Roman" w:hAnsi="Times New Roman" w:cs="Times New Roman"/>
              </w:rPr>
            </w:pPr>
            <w:r w:rsidRPr="00A369EB">
              <w:rPr>
                <w:rFonts w:ascii="Times New Roman" w:hAnsi="Times New Roman" w:cs="Times New Roman"/>
              </w:rPr>
              <w:t>1</w:t>
            </w:r>
          </w:p>
        </w:tc>
        <w:tc>
          <w:tcPr>
            <w:tcW w:w="4085" w:type="dxa"/>
            <w:vMerge w:val="restart"/>
          </w:tcPr>
          <w:p w:rsidR="002F6775" w:rsidRPr="00A369EB" w:rsidRDefault="002F6775" w:rsidP="005B389D">
            <w:pPr>
              <w:pStyle w:val="ConsPlusNormal"/>
              <w:ind w:left="34"/>
              <w:jc w:val="both"/>
              <w:rPr>
                <w:rFonts w:ascii="Times New Roman" w:hAnsi="Times New Roman" w:cs="Times New Roman"/>
              </w:rPr>
            </w:pPr>
            <w:r>
              <w:rPr>
                <w:rFonts w:ascii="Times New Roman" w:hAnsi="Times New Roman" w:cs="Times New Roman"/>
              </w:rPr>
              <w:t>П</w:t>
            </w:r>
            <w:r w:rsidRPr="00A369EB">
              <w:rPr>
                <w:rFonts w:ascii="Times New Roman" w:hAnsi="Times New Roman" w:cs="Times New Roman"/>
              </w:rPr>
              <w:t>одача заявки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Рассмотрение заявки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vMerge/>
          </w:tcPr>
          <w:p w:rsidR="002F6775" w:rsidRPr="00A369EB" w:rsidRDefault="002F6775" w:rsidP="005B389D">
            <w:pPr>
              <w:jc w:val="both"/>
              <w:rPr>
                <w:rFonts w:ascii="Times New Roman" w:hAnsi="Times New Roman" w:cs="Times New Roman"/>
                <w:sz w:val="20"/>
                <w:szCs w:val="20"/>
              </w:rPr>
            </w:pPr>
          </w:p>
        </w:tc>
        <w:tc>
          <w:tcPr>
            <w:tcW w:w="4085" w:type="dxa"/>
            <w:vMerge/>
          </w:tcPr>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Уведомление заявителя об отсутствии необходимых сведений или документов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2</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З</w:t>
            </w:r>
            <w:r w:rsidRPr="00A369EB">
              <w:rPr>
                <w:rFonts w:ascii="Times New Roman" w:hAnsi="Times New Roman" w:cs="Times New Roman"/>
                <w:sz w:val="20"/>
                <w:szCs w:val="20"/>
              </w:rPr>
              <w:t>аключение договора</w:t>
            </w: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30 дней со дня получения заявки</w:t>
            </w:r>
            <w:r>
              <w:rPr>
                <w:rFonts w:ascii="Times New Roman" w:hAnsi="Times New Roman" w:cs="Times New Roman"/>
                <w:sz w:val="20"/>
                <w:szCs w:val="20"/>
              </w:rPr>
              <w:t>.</w:t>
            </w:r>
          </w:p>
          <w:p w:rsidR="002F6775"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5 дней со дня получения заявки, в случае осуществления технологического присоединения по индивидуальному проекту</w:t>
            </w:r>
            <w:r>
              <w:rPr>
                <w:rFonts w:ascii="Times New Roman" w:hAnsi="Times New Roman" w:cs="Times New Roman"/>
                <w:sz w:val="20"/>
                <w:szCs w:val="20"/>
              </w:rPr>
              <w:t>.</w:t>
            </w:r>
          </w:p>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течение 30 дней с даты получения недостающих сведений.</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3</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w:t>
            </w:r>
            <w:r w:rsidRPr="00A369EB">
              <w:rPr>
                <w:rFonts w:ascii="Times New Roman" w:hAnsi="Times New Roman" w:cs="Times New Roman"/>
                <w:sz w:val="20"/>
                <w:szCs w:val="20"/>
              </w:rPr>
              <w:t>ыполнение сторонами договора мероприятий, предусмотренных договором</w:t>
            </w:r>
          </w:p>
        </w:tc>
        <w:tc>
          <w:tcPr>
            <w:tcW w:w="3995" w:type="dxa"/>
          </w:tcPr>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Pr>
                <w:rFonts w:ascii="Times New Roman" w:hAnsi="Times New Roman" w:cs="Times New Roman"/>
              </w:rPr>
              <w:t>.</w:t>
            </w:r>
          </w:p>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1 год, если более короткие сроки не предусмотрены инвестиционной программой соответствующей сетевой организации или соглашением сторон</w:t>
            </w:r>
            <w:r>
              <w:rPr>
                <w:rFonts w:ascii="Times New Roman" w:hAnsi="Times New Roman" w:cs="Times New Roman"/>
              </w:rPr>
              <w:t>.</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Pr>
                <w:rFonts w:ascii="Times New Roman" w:hAnsi="Times New Roman" w:cs="Times New Roman"/>
                <w:sz w:val="20"/>
                <w:szCs w:val="20"/>
              </w:rPr>
              <w:t>3.1</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Проверка выполнения технических условий</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10 дней со дня уведомления заявителем сетевой организации о выполнении им технических условий.</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П</w:t>
            </w:r>
            <w:r w:rsidRPr="00FD24C9">
              <w:rPr>
                <w:rFonts w:ascii="Times New Roman" w:hAnsi="Times New Roman" w:cs="Times New Roman"/>
              </w:rPr>
              <w:t>олучение разрешения органа федерального государственного энергетического надзора на допуск к эксплуатации объектов заявителя</w:t>
            </w:r>
          </w:p>
        </w:tc>
        <w:tc>
          <w:tcPr>
            <w:tcW w:w="3995" w:type="dxa"/>
          </w:tcPr>
          <w:p w:rsidR="002F6775" w:rsidRPr="0015271C" w:rsidRDefault="002F6775" w:rsidP="005B389D">
            <w:pPr>
              <w:autoSpaceDE w:val="0"/>
              <w:autoSpaceDN w:val="0"/>
              <w:adjustRightInd w:val="0"/>
              <w:jc w:val="both"/>
              <w:rPr>
                <w:rFonts w:ascii="Times New Roman" w:hAnsi="Times New Roman" w:cs="Times New Roman"/>
                <w:sz w:val="20"/>
                <w:szCs w:val="20"/>
              </w:rPr>
            </w:pPr>
            <w:r w:rsidRPr="0015271C">
              <w:rPr>
                <w:rFonts w:ascii="Times New Roman" w:hAnsi="Times New Roman" w:cs="Times New Roman"/>
                <w:sz w:val="20"/>
                <w:szCs w:val="20"/>
              </w:rPr>
              <w:t xml:space="preserve">Согласование проекта энергоустановок выполняется должностными лицами </w:t>
            </w:r>
            <w:r>
              <w:rPr>
                <w:rFonts w:ascii="Times New Roman" w:hAnsi="Times New Roman" w:cs="Times New Roman"/>
                <w:sz w:val="20"/>
                <w:szCs w:val="20"/>
              </w:rPr>
              <w:t>органа федерального государственного энергетического надзора</w:t>
            </w:r>
            <w:r w:rsidRPr="0015271C">
              <w:rPr>
                <w:rFonts w:ascii="Times New Roman" w:hAnsi="Times New Roman" w:cs="Times New Roman"/>
                <w:sz w:val="20"/>
                <w:szCs w:val="20"/>
              </w:rPr>
              <w:t>по обращению заявителя в срок, не превышающий 30 рабочих дней</w:t>
            </w:r>
            <w:r>
              <w:rPr>
                <w:rFonts w:ascii="Times New Roman" w:hAnsi="Times New Roman" w:cs="Times New Roman"/>
                <w:sz w:val="20"/>
                <w:szCs w:val="20"/>
              </w:rPr>
              <w:t>.</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4.1</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О</w:t>
            </w:r>
            <w:r w:rsidRPr="00FD24C9">
              <w:rPr>
                <w:rFonts w:ascii="Times New Roman" w:hAnsi="Times New Roman" w:cs="Times New Roman"/>
              </w:rPr>
              <w:t>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r>
              <w:rPr>
                <w:rFonts w:ascii="Times New Roman" w:hAnsi="Times New Roman" w:cs="Times New Roman"/>
              </w:rPr>
              <w:t>.</w:t>
            </w:r>
          </w:p>
        </w:tc>
        <w:tc>
          <w:tcPr>
            <w:tcW w:w="3995" w:type="dxa"/>
          </w:tcPr>
          <w:p w:rsidR="002F6775" w:rsidRPr="00A369EB" w:rsidRDefault="002F6775" w:rsidP="005B389D">
            <w:pPr>
              <w:jc w:val="both"/>
              <w:rPr>
                <w:rFonts w:ascii="Times New Roman" w:hAnsi="Times New Roman" w:cs="Times New Roman"/>
                <w:sz w:val="20"/>
                <w:szCs w:val="20"/>
              </w:rPr>
            </w:pPr>
            <w:r w:rsidRPr="00B214D6">
              <w:rPr>
                <w:rFonts w:ascii="Times New Roman" w:hAnsi="Times New Roman" w:cs="Times New Roman"/>
                <w:sz w:val="20"/>
                <w:szCs w:val="20"/>
              </w:rPr>
              <w:t>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подлежатсогласованию с соответствующим субъектом оперативно-диспетчерского управления, указанный срок не должен превышать 25 дней</w:t>
            </w:r>
            <w:r>
              <w:rPr>
                <w:rFonts w:ascii="Times New Roman" w:hAnsi="Times New Roman" w:cs="Times New Roman"/>
                <w:sz w:val="20"/>
                <w:szCs w:val="20"/>
              </w:rPr>
              <w:t>.</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4.2</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Ф</w:t>
            </w:r>
            <w:r w:rsidRPr="00FD24C9">
              <w:rPr>
                <w:rFonts w:ascii="Times New Roman" w:hAnsi="Times New Roman" w:cs="Times New Roman"/>
              </w:rPr>
              <w:t>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r>
              <w:rPr>
                <w:rFonts w:ascii="Times New Roman" w:hAnsi="Times New Roman" w:cs="Times New Roman"/>
              </w:rPr>
              <w:t>.</w:t>
            </w:r>
          </w:p>
        </w:tc>
        <w:tc>
          <w:tcPr>
            <w:tcW w:w="3995" w:type="dxa"/>
          </w:tcPr>
          <w:p w:rsidR="002F6775" w:rsidRPr="00A369EB" w:rsidRDefault="002F6775" w:rsidP="005B38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присутствии субъекта розничного рынка,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Pr>
                <w:rFonts w:ascii="Times New Roman" w:hAnsi="Times New Roman" w:cs="Times New Roman"/>
                <w:sz w:val="20"/>
                <w:szCs w:val="20"/>
              </w:rPr>
              <w:t>5</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С</w:t>
            </w:r>
            <w:r w:rsidRPr="00A369EB">
              <w:rPr>
                <w:rFonts w:ascii="Times New Roman" w:hAnsi="Times New Roman" w:cs="Times New Roman"/>
              </w:rPr>
              <w:t xml:space="preserve">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tooltip="Ссылка на текущий документ" w:history="1">
              <w:r w:rsidRPr="00A369EB">
                <w:rPr>
                  <w:rFonts w:ascii="Times New Roman" w:hAnsi="Times New Roman" w:cs="Times New Roman"/>
                  <w:color w:val="0000FF"/>
                </w:rPr>
                <w:t>пункте 14(2)</w:t>
              </w:r>
            </w:hyperlink>
            <w:r w:rsidRPr="00A369EB">
              <w:rPr>
                <w:rFonts w:ascii="Times New Roman" w:hAnsi="Times New Roman" w:cs="Times New Roman"/>
              </w:rPr>
              <w:t xml:space="preserve"> Правил).</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3 дней после проверки выполнения технических условий.</w:t>
            </w:r>
          </w:p>
        </w:tc>
      </w:tr>
    </w:tbl>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3.</w:t>
      </w:r>
    </w:p>
    <w:tbl>
      <w:tblPr>
        <w:tblStyle w:val="a3"/>
        <w:tblW w:w="0" w:type="auto"/>
        <w:tblLook w:val="04A0"/>
      </w:tblPr>
      <w:tblGrid>
        <w:gridCol w:w="534"/>
        <w:gridCol w:w="4085"/>
        <w:gridCol w:w="3995"/>
      </w:tblGrid>
      <w:tr w:rsidR="002F6775" w:rsidRPr="00A369EB" w:rsidTr="005B389D">
        <w:tc>
          <w:tcPr>
            <w:tcW w:w="534" w:type="dxa"/>
            <w:vAlign w:val="center"/>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w:t>
            </w:r>
          </w:p>
        </w:tc>
        <w:tc>
          <w:tcPr>
            <w:tcW w:w="408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Процедура технологического присоединения</w:t>
            </w:r>
          </w:p>
        </w:tc>
        <w:tc>
          <w:tcPr>
            <w:tcW w:w="399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Сроки выполнения процедуры</w:t>
            </w:r>
          </w:p>
        </w:tc>
      </w:tr>
      <w:tr w:rsidR="002F6775" w:rsidRPr="00A369EB" w:rsidTr="005B389D">
        <w:trPr>
          <w:trHeight w:val="1452"/>
        </w:trPr>
        <w:tc>
          <w:tcPr>
            <w:tcW w:w="534" w:type="dxa"/>
            <w:vMerge w:val="restart"/>
          </w:tcPr>
          <w:p w:rsidR="002F6775" w:rsidRPr="00A369EB" w:rsidRDefault="002F6775" w:rsidP="005B389D">
            <w:pPr>
              <w:pStyle w:val="ConsPlusNormal"/>
              <w:jc w:val="center"/>
              <w:rPr>
                <w:rFonts w:ascii="Times New Roman" w:hAnsi="Times New Roman" w:cs="Times New Roman"/>
              </w:rPr>
            </w:pPr>
            <w:r w:rsidRPr="00A369EB">
              <w:rPr>
                <w:rFonts w:ascii="Times New Roman" w:hAnsi="Times New Roman" w:cs="Times New Roman"/>
              </w:rPr>
              <w:t>1</w:t>
            </w:r>
          </w:p>
        </w:tc>
        <w:tc>
          <w:tcPr>
            <w:tcW w:w="4085" w:type="dxa"/>
            <w:vMerge w:val="restart"/>
          </w:tcPr>
          <w:p w:rsidR="002F6775" w:rsidRPr="00A369EB" w:rsidRDefault="002F6775" w:rsidP="005B389D">
            <w:pPr>
              <w:pStyle w:val="ConsPlusNormal"/>
              <w:ind w:left="34"/>
              <w:jc w:val="both"/>
              <w:rPr>
                <w:rFonts w:ascii="Times New Roman" w:hAnsi="Times New Roman" w:cs="Times New Roman"/>
              </w:rPr>
            </w:pPr>
            <w:r>
              <w:rPr>
                <w:rFonts w:ascii="Times New Roman" w:hAnsi="Times New Roman" w:cs="Times New Roman"/>
              </w:rPr>
              <w:t>П</w:t>
            </w:r>
            <w:r w:rsidRPr="00A369EB">
              <w:rPr>
                <w:rFonts w:ascii="Times New Roman" w:hAnsi="Times New Roman" w:cs="Times New Roman"/>
              </w:rPr>
              <w:t>одача заявки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Рассмотрение заявки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vMerge/>
          </w:tcPr>
          <w:p w:rsidR="002F6775" w:rsidRPr="00A369EB" w:rsidRDefault="002F6775" w:rsidP="005B389D">
            <w:pPr>
              <w:jc w:val="both"/>
              <w:rPr>
                <w:rFonts w:ascii="Times New Roman" w:hAnsi="Times New Roman" w:cs="Times New Roman"/>
                <w:sz w:val="20"/>
                <w:szCs w:val="20"/>
              </w:rPr>
            </w:pPr>
          </w:p>
        </w:tc>
        <w:tc>
          <w:tcPr>
            <w:tcW w:w="4085" w:type="dxa"/>
            <w:vMerge/>
          </w:tcPr>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Уведомление заявителя об отсутствии необходимых сведений или документов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2</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З</w:t>
            </w:r>
            <w:r w:rsidRPr="00A369EB">
              <w:rPr>
                <w:rFonts w:ascii="Times New Roman" w:hAnsi="Times New Roman" w:cs="Times New Roman"/>
                <w:sz w:val="20"/>
                <w:szCs w:val="20"/>
              </w:rPr>
              <w:t>аключение договора</w:t>
            </w: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30 дней со дня получения заявки</w:t>
            </w:r>
            <w:r>
              <w:rPr>
                <w:rFonts w:ascii="Times New Roman" w:hAnsi="Times New Roman" w:cs="Times New Roman"/>
                <w:sz w:val="20"/>
                <w:szCs w:val="20"/>
              </w:rPr>
              <w:t>.</w:t>
            </w:r>
          </w:p>
          <w:p w:rsidR="002F6775"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5 дней со дня получения заявки, в случае осуществления технологического присоединения по индивидуальному проекту</w:t>
            </w:r>
            <w:r>
              <w:rPr>
                <w:rFonts w:ascii="Times New Roman" w:hAnsi="Times New Roman" w:cs="Times New Roman"/>
                <w:sz w:val="20"/>
                <w:szCs w:val="20"/>
              </w:rPr>
              <w:t>.</w:t>
            </w:r>
          </w:p>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течение 30 дней с даты получения недостающих сведений.</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3</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w:t>
            </w:r>
            <w:r w:rsidRPr="00A369EB">
              <w:rPr>
                <w:rFonts w:ascii="Times New Roman" w:hAnsi="Times New Roman" w:cs="Times New Roman"/>
                <w:sz w:val="20"/>
                <w:szCs w:val="20"/>
              </w:rPr>
              <w:t>ыполнение сторонами договора мероприятий, предусмотренных договором</w:t>
            </w:r>
          </w:p>
        </w:tc>
        <w:tc>
          <w:tcPr>
            <w:tcW w:w="3995" w:type="dxa"/>
          </w:tcPr>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1 год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Pr>
                <w:rFonts w:ascii="Times New Roman" w:hAnsi="Times New Roman" w:cs="Times New Roman"/>
              </w:rPr>
              <w:t>.</w:t>
            </w:r>
          </w:p>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2 года, если иные сроки (но не более 4 лет) не предусмотрены инвестиционной программой соответствующей сетевой организации или соглашением сторон</w:t>
            </w:r>
            <w:r>
              <w:rPr>
                <w:rFonts w:ascii="Times New Roman" w:hAnsi="Times New Roman" w:cs="Times New Roman"/>
              </w:rPr>
              <w:t>.</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Pr>
                <w:rFonts w:ascii="Times New Roman" w:hAnsi="Times New Roman" w:cs="Times New Roman"/>
                <w:sz w:val="20"/>
                <w:szCs w:val="20"/>
              </w:rPr>
              <w:t>3.1</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Проверка выполнения технических условий</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10 дней со дня уведомления заявителем сетевой организации о выполнении им технических условий.</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П</w:t>
            </w:r>
            <w:r w:rsidRPr="00FD24C9">
              <w:rPr>
                <w:rFonts w:ascii="Times New Roman" w:hAnsi="Times New Roman" w:cs="Times New Roman"/>
              </w:rPr>
              <w:t>олучение разрешения органа федерального государственного энергетического надзора на допуск к эксплуатации объектов заявителя</w:t>
            </w:r>
          </w:p>
        </w:tc>
        <w:tc>
          <w:tcPr>
            <w:tcW w:w="3995" w:type="dxa"/>
          </w:tcPr>
          <w:p w:rsidR="002F6775" w:rsidRPr="00B214D6" w:rsidRDefault="002F6775" w:rsidP="005B389D">
            <w:pPr>
              <w:jc w:val="both"/>
              <w:rPr>
                <w:rFonts w:ascii="Times New Roman" w:hAnsi="Times New Roman" w:cs="Times New Roman"/>
                <w:sz w:val="20"/>
                <w:szCs w:val="20"/>
              </w:rPr>
            </w:pPr>
            <w:r w:rsidRPr="0015271C">
              <w:rPr>
                <w:rFonts w:ascii="Times New Roman" w:hAnsi="Times New Roman" w:cs="Times New Roman"/>
                <w:sz w:val="20"/>
                <w:szCs w:val="20"/>
              </w:rPr>
              <w:t xml:space="preserve">Согласование проекта энергоустановок выполняется должностными лицами </w:t>
            </w:r>
            <w:r>
              <w:rPr>
                <w:rFonts w:ascii="Times New Roman" w:hAnsi="Times New Roman" w:cs="Times New Roman"/>
                <w:sz w:val="20"/>
                <w:szCs w:val="20"/>
              </w:rPr>
              <w:t>органа федерального государственного энергетического надзора</w:t>
            </w:r>
            <w:r w:rsidRPr="0015271C">
              <w:rPr>
                <w:rFonts w:ascii="Times New Roman" w:hAnsi="Times New Roman" w:cs="Times New Roman"/>
                <w:sz w:val="20"/>
                <w:szCs w:val="20"/>
              </w:rPr>
              <w:t>по обращению заявителя в срок, не превышающий 30 рабочих дней</w:t>
            </w:r>
            <w:r>
              <w:rPr>
                <w:rFonts w:ascii="Times New Roman" w:hAnsi="Times New Roman" w:cs="Times New Roman"/>
                <w:sz w:val="20"/>
                <w:szCs w:val="20"/>
              </w:rPr>
              <w:t>.</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4.1</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О</w:t>
            </w:r>
            <w:r w:rsidRPr="00FD24C9">
              <w:rPr>
                <w:rFonts w:ascii="Times New Roman" w:hAnsi="Times New Roman" w:cs="Times New Roman"/>
              </w:rPr>
              <w:t>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tc>
        <w:tc>
          <w:tcPr>
            <w:tcW w:w="3995" w:type="dxa"/>
          </w:tcPr>
          <w:p w:rsidR="002F6775" w:rsidRPr="00A369EB" w:rsidRDefault="002F6775" w:rsidP="005B389D">
            <w:pPr>
              <w:jc w:val="both"/>
              <w:rPr>
                <w:rFonts w:ascii="Times New Roman" w:hAnsi="Times New Roman" w:cs="Times New Roman"/>
                <w:sz w:val="20"/>
                <w:szCs w:val="20"/>
              </w:rPr>
            </w:pPr>
            <w:r w:rsidRPr="00B214D6">
              <w:rPr>
                <w:rFonts w:ascii="Times New Roman" w:hAnsi="Times New Roman" w:cs="Times New Roman"/>
                <w:sz w:val="20"/>
                <w:szCs w:val="20"/>
              </w:rPr>
              <w:t>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подлежатсогласованию с соответствующим субъектом оперативно-диспетчерского управления, указанный срок не должен превышать 25 дней</w:t>
            </w:r>
          </w:p>
        </w:tc>
      </w:tr>
      <w:tr w:rsidR="002F6775" w:rsidRPr="00A369EB" w:rsidTr="005B389D">
        <w:tc>
          <w:tcPr>
            <w:tcW w:w="534" w:type="dxa"/>
          </w:tcPr>
          <w:p w:rsidR="002F6775" w:rsidRPr="00FD24C9" w:rsidRDefault="002F6775" w:rsidP="005B389D">
            <w:pPr>
              <w:jc w:val="center"/>
              <w:rPr>
                <w:rFonts w:ascii="Times New Roman" w:hAnsi="Times New Roman" w:cs="Times New Roman"/>
                <w:sz w:val="20"/>
                <w:szCs w:val="20"/>
              </w:rPr>
            </w:pPr>
            <w:r w:rsidRPr="00FD24C9">
              <w:rPr>
                <w:rFonts w:ascii="Times New Roman" w:hAnsi="Times New Roman" w:cs="Times New Roman"/>
                <w:sz w:val="20"/>
                <w:szCs w:val="20"/>
              </w:rPr>
              <w:t>4.2</w:t>
            </w:r>
          </w:p>
        </w:tc>
        <w:tc>
          <w:tcPr>
            <w:tcW w:w="4085" w:type="dxa"/>
          </w:tcPr>
          <w:p w:rsidR="002F6775" w:rsidRPr="00FD24C9" w:rsidRDefault="002F6775" w:rsidP="005B389D">
            <w:pPr>
              <w:pStyle w:val="ConsPlusNormal"/>
              <w:jc w:val="both"/>
              <w:rPr>
                <w:rFonts w:ascii="Times New Roman" w:hAnsi="Times New Roman" w:cs="Times New Roman"/>
              </w:rPr>
            </w:pPr>
            <w:r>
              <w:rPr>
                <w:rFonts w:ascii="Times New Roman" w:hAnsi="Times New Roman" w:cs="Times New Roman"/>
              </w:rPr>
              <w:t>Ф</w:t>
            </w:r>
            <w:r w:rsidRPr="00FD24C9">
              <w:rPr>
                <w:rFonts w:ascii="Times New Roman" w:hAnsi="Times New Roman" w:cs="Times New Roman"/>
              </w:rPr>
              <w:t>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присутствии субъекта розничного рынка,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Pr>
                <w:rFonts w:ascii="Times New Roman" w:hAnsi="Times New Roman" w:cs="Times New Roman"/>
                <w:sz w:val="20"/>
                <w:szCs w:val="20"/>
              </w:rPr>
              <w:t>5</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С</w:t>
            </w:r>
            <w:r w:rsidRPr="00A369EB">
              <w:rPr>
                <w:rFonts w:ascii="Times New Roman" w:hAnsi="Times New Roman" w:cs="Times New Roman"/>
              </w:rPr>
              <w:t xml:space="preserve">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tooltip="Ссылка на текущий документ" w:history="1">
              <w:r w:rsidRPr="00A369EB">
                <w:rPr>
                  <w:rFonts w:ascii="Times New Roman" w:hAnsi="Times New Roman" w:cs="Times New Roman"/>
                  <w:color w:val="0000FF"/>
                </w:rPr>
                <w:t>пункте 14(2)</w:t>
              </w:r>
            </w:hyperlink>
            <w:r w:rsidRPr="00A369EB">
              <w:rPr>
                <w:rFonts w:ascii="Times New Roman" w:hAnsi="Times New Roman" w:cs="Times New Roman"/>
              </w:rPr>
              <w:t xml:space="preserve"> Правил).</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3 дней после проверки выполнения технических условий.</w:t>
            </w:r>
          </w:p>
        </w:tc>
      </w:tr>
    </w:tbl>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p>
    <w:p w:rsidR="002F6775" w:rsidRDefault="002F6775" w:rsidP="002F6775">
      <w:pPr>
        <w:jc w:val="both"/>
        <w:rPr>
          <w:rFonts w:ascii="Times New Roman" w:hAnsi="Times New Roman" w:cs="Times New Roman"/>
          <w:sz w:val="28"/>
          <w:szCs w:val="28"/>
        </w:rPr>
      </w:pPr>
      <w:r>
        <w:rPr>
          <w:rFonts w:ascii="Times New Roman" w:hAnsi="Times New Roman" w:cs="Times New Roman"/>
          <w:sz w:val="28"/>
          <w:szCs w:val="28"/>
        </w:rPr>
        <w:t>4.</w:t>
      </w:r>
    </w:p>
    <w:tbl>
      <w:tblPr>
        <w:tblStyle w:val="a3"/>
        <w:tblW w:w="0" w:type="auto"/>
        <w:tblLook w:val="04A0"/>
      </w:tblPr>
      <w:tblGrid>
        <w:gridCol w:w="534"/>
        <w:gridCol w:w="4085"/>
        <w:gridCol w:w="3995"/>
      </w:tblGrid>
      <w:tr w:rsidR="002F6775" w:rsidRPr="00A369EB" w:rsidTr="005B389D">
        <w:tc>
          <w:tcPr>
            <w:tcW w:w="534" w:type="dxa"/>
            <w:vAlign w:val="center"/>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w:t>
            </w:r>
          </w:p>
        </w:tc>
        <w:tc>
          <w:tcPr>
            <w:tcW w:w="408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Процедура технологического присоединения</w:t>
            </w:r>
          </w:p>
        </w:tc>
        <w:tc>
          <w:tcPr>
            <w:tcW w:w="3995"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Сроки выполнения процедуры</w:t>
            </w:r>
          </w:p>
        </w:tc>
      </w:tr>
      <w:tr w:rsidR="002F6775" w:rsidRPr="00A369EB" w:rsidTr="005B389D">
        <w:trPr>
          <w:trHeight w:val="1452"/>
        </w:trPr>
        <w:tc>
          <w:tcPr>
            <w:tcW w:w="534" w:type="dxa"/>
            <w:vMerge w:val="restart"/>
          </w:tcPr>
          <w:p w:rsidR="002F6775" w:rsidRPr="00A369EB" w:rsidRDefault="002F6775" w:rsidP="005B389D">
            <w:pPr>
              <w:pStyle w:val="ConsPlusNormal"/>
              <w:jc w:val="center"/>
              <w:rPr>
                <w:rFonts w:ascii="Times New Roman" w:hAnsi="Times New Roman" w:cs="Times New Roman"/>
              </w:rPr>
            </w:pPr>
            <w:r w:rsidRPr="00A369EB">
              <w:rPr>
                <w:rFonts w:ascii="Times New Roman" w:hAnsi="Times New Roman" w:cs="Times New Roman"/>
              </w:rPr>
              <w:t>1</w:t>
            </w:r>
          </w:p>
        </w:tc>
        <w:tc>
          <w:tcPr>
            <w:tcW w:w="4085" w:type="dxa"/>
            <w:vMerge w:val="restart"/>
          </w:tcPr>
          <w:p w:rsidR="002F6775" w:rsidRPr="00A369EB" w:rsidRDefault="002F6775" w:rsidP="005B389D">
            <w:pPr>
              <w:pStyle w:val="ConsPlusNormal"/>
              <w:ind w:left="34"/>
              <w:jc w:val="both"/>
              <w:rPr>
                <w:rFonts w:ascii="Times New Roman" w:hAnsi="Times New Roman" w:cs="Times New Roman"/>
              </w:rPr>
            </w:pPr>
            <w:r>
              <w:rPr>
                <w:rFonts w:ascii="Times New Roman" w:hAnsi="Times New Roman" w:cs="Times New Roman"/>
              </w:rPr>
              <w:t>П</w:t>
            </w:r>
            <w:r w:rsidRPr="00A369EB">
              <w:rPr>
                <w:rFonts w:ascii="Times New Roman" w:hAnsi="Times New Roman" w:cs="Times New Roman"/>
              </w:rPr>
              <w:t>одача заявки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Рассмотрение заявки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vMerge/>
          </w:tcPr>
          <w:p w:rsidR="002F6775" w:rsidRPr="00A369EB" w:rsidRDefault="002F6775" w:rsidP="005B389D">
            <w:pPr>
              <w:jc w:val="both"/>
              <w:rPr>
                <w:rFonts w:ascii="Times New Roman" w:hAnsi="Times New Roman" w:cs="Times New Roman"/>
                <w:sz w:val="20"/>
                <w:szCs w:val="20"/>
              </w:rPr>
            </w:pPr>
          </w:p>
        </w:tc>
        <w:tc>
          <w:tcPr>
            <w:tcW w:w="4085" w:type="dxa"/>
            <w:vMerge/>
          </w:tcPr>
          <w:p w:rsidR="002F6775" w:rsidRPr="00A369EB" w:rsidRDefault="002F6775" w:rsidP="005B389D">
            <w:pPr>
              <w:jc w:val="both"/>
              <w:rPr>
                <w:rFonts w:ascii="Times New Roman" w:hAnsi="Times New Roman" w:cs="Times New Roman"/>
                <w:sz w:val="20"/>
                <w:szCs w:val="20"/>
              </w:rPr>
            </w:pP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Уведомление заявителя об отсутствии необходимых сведений или документов в течении 6 рабочих дней с момента получения</w:t>
            </w:r>
            <w:r>
              <w:rPr>
                <w:rFonts w:ascii="Times New Roman" w:hAnsi="Times New Roman" w:cs="Times New Roman"/>
                <w:sz w:val="20"/>
                <w:szCs w:val="20"/>
              </w:rPr>
              <w:t>.</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2</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З</w:t>
            </w:r>
            <w:r w:rsidRPr="00A369EB">
              <w:rPr>
                <w:rFonts w:ascii="Times New Roman" w:hAnsi="Times New Roman" w:cs="Times New Roman"/>
                <w:sz w:val="20"/>
                <w:szCs w:val="20"/>
              </w:rPr>
              <w:t>аключение договора</w:t>
            </w:r>
          </w:p>
        </w:tc>
        <w:tc>
          <w:tcPr>
            <w:tcW w:w="3995" w:type="dxa"/>
          </w:tcPr>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течении 10 дней со дня получения заявки</w:t>
            </w:r>
            <w:r>
              <w:rPr>
                <w:rFonts w:ascii="Times New Roman" w:hAnsi="Times New Roman" w:cs="Times New Roman"/>
                <w:sz w:val="20"/>
                <w:szCs w:val="20"/>
              </w:rPr>
              <w:t>.</w:t>
            </w:r>
          </w:p>
          <w:p w:rsidR="002F6775" w:rsidRPr="00A369EB" w:rsidRDefault="002F6775" w:rsidP="005B389D">
            <w:pPr>
              <w:jc w:val="both"/>
              <w:rPr>
                <w:rFonts w:ascii="Times New Roman" w:hAnsi="Times New Roman" w:cs="Times New Roman"/>
                <w:sz w:val="20"/>
                <w:szCs w:val="20"/>
              </w:rPr>
            </w:pPr>
            <w:r w:rsidRPr="00A369EB">
              <w:rPr>
                <w:rFonts w:ascii="Times New Roman" w:hAnsi="Times New Roman" w:cs="Times New Roman"/>
                <w:sz w:val="20"/>
                <w:szCs w:val="20"/>
              </w:rPr>
              <w:t>В течение 30 дней с даты получения недостающих сведений.</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3</w:t>
            </w:r>
          </w:p>
        </w:tc>
        <w:tc>
          <w:tcPr>
            <w:tcW w:w="408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w:t>
            </w:r>
            <w:r w:rsidRPr="00A369EB">
              <w:rPr>
                <w:rFonts w:ascii="Times New Roman" w:hAnsi="Times New Roman" w:cs="Times New Roman"/>
                <w:sz w:val="20"/>
                <w:szCs w:val="20"/>
              </w:rPr>
              <w:t>ыполнение сторонами договора мероприятий, предусмотренных договором</w:t>
            </w:r>
          </w:p>
        </w:tc>
        <w:tc>
          <w:tcPr>
            <w:tcW w:w="3995" w:type="dxa"/>
          </w:tcPr>
          <w:p w:rsidR="002F6775" w:rsidRPr="00A369EB" w:rsidRDefault="002F6775" w:rsidP="005B389D">
            <w:pPr>
              <w:pStyle w:val="ConsPlusNormal"/>
              <w:jc w:val="both"/>
              <w:rPr>
                <w:rFonts w:ascii="Times New Roman" w:hAnsi="Times New Roman" w:cs="Times New Roman"/>
              </w:rPr>
            </w:pPr>
            <w:r w:rsidRPr="00A369EB">
              <w:rPr>
                <w:rFonts w:ascii="Times New Roman" w:hAnsi="Times New Roman" w:cs="Times New Roman"/>
              </w:rPr>
              <w:t>15 рабочих дней</w:t>
            </w:r>
            <w:r>
              <w:rPr>
                <w:rFonts w:ascii="Times New Roman" w:hAnsi="Times New Roman" w:cs="Times New Roman"/>
              </w:rPr>
              <w:t>.</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Pr>
                <w:rFonts w:ascii="Times New Roman" w:hAnsi="Times New Roman" w:cs="Times New Roman"/>
                <w:sz w:val="20"/>
                <w:szCs w:val="20"/>
              </w:rPr>
              <w:t>3.1</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Проверка выполнения технических условий</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10 дней со дня уведомления заявителем сетевой организации о выполнении им технических условий.</w:t>
            </w:r>
          </w:p>
        </w:tc>
      </w:tr>
      <w:tr w:rsidR="002F6775" w:rsidRPr="00A369EB" w:rsidTr="005B389D">
        <w:tc>
          <w:tcPr>
            <w:tcW w:w="534" w:type="dxa"/>
          </w:tcPr>
          <w:p w:rsidR="002F6775" w:rsidRPr="00A369EB" w:rsidRDefault="002F6775" w:rsidP="005B389D">
            <w:pPr>
              <w:jc w:val="center"/>
              <w:rPr>
                <w:rFonts w:ascii="Times New Roman" w:hAnsi="Times New Roman" w:cs="Times New Roman"/>
                <w:sz w:val="20"/>
                <w:szCs w:val="20"/>
              </w:rPr>
            </w:pPr>
            <w:r w:rsidRPr="00A369EB">
              <w:rPr>
                <w:rFonts w:ascii="Times New Roman" w:hAnsi="Times New Roman" w:cs="Times New Roman"/>
                <w:sz w:val="20"/>
                <w:szCs w:val="20"/>
              </w:rPr>
              <w:t>4</w:t>
            </w:r>
          </w:p>
        </w:tc>
        <w:tc>
          <w:tcPr>
            <w:tcW w:w="4085" w:type="dxa"/>
          </w:tcPr>
          <w:p w:rsidR="002F6775" w:rsidRPr="00A369EB" w:rsidRDefault="002F6775" w:rsidP="005B389D">
            <w:pPr>
              <w:pStyle w:val="ConsPlusNormal"/>
              <w:jc w:val="both"/>
              <w:rPr>
                <w:rFonts w:ascii="Times New Roman" w:hAnsi="Times New Roman" w:cs="Times New Roman"/>
              </w:rPr>
            </w:pPr>
            <w:r>
              <w:rPr>
                <w:rFonts w:ascii="Times New Roman" w:hAnsi="Times New Roman" w:cs="Times New Roman"/>
              </w:rPr>
              <w:t>С</w:t>
            </w:r>
            <w:r w:rsidRPr="00A369EB">
              <w:rPr>
                <w:rFonts w:ascii="Times New Roman" w:hAnsi="Times New Roman" w:cs="Times New Roman"/>
              </w:rPr>
              <w:t>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w:t>
            </w:r>
          </w:p>
        </w:tc>
        <w:tc>
          <w:tcPr>
            <w:tcW w:w="3995" w:type="dxa"/>
          </w:tcPr>
          <w:p w:rsidR="002F6775" w:rsidRPr="00A369EB" w:rsidRDefault="002F6775" w:rsidP="005B389D">
            <w:pPr>
              <w:jc w:val="both"/>
              <w:rPr>
                <w:rFonts w:ascii="Times New Roman" w:hAnsi="Times New Roman" w:cs="Times New Roman"/>
                <w:sz w:val="20"/>
                <w:szCs w:val="20"/>
              </w:rPr>
            </w:pPr>
            <w:r>
              <w:rPr>
                <w:rFonts w:ascii="Times New Roman" w:hAnsi="Times New Roman" w:cs="Times New Roman"/>
                <w:sz w:val="20"/>
                <w:szCs w:val="20"/>
              </w:rPr>
              <w:t>В течении 3 дней после проверки выполнения технических условий.</w:t>
            </w:r>
          </w:p>
        </w:tc>
      </w:tr>
    </w:tbl>
    <w:p w:rsidR="00663CCD" w:rsidRDefault="00663CCD"/>
    <w:sectPr w:rsidR="00663CCD" w:rsidSect="00663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useFELayout/>
  </w:compat>
  <w:rsids>
    <w:rsidRoot w:val="002F6775"/>
    <w:rsid w:val="00025965"/>
    <w:rsid w:val="0018164B"/>
    <w:rsid w:val="002F6775"/>
    <w:rsid w:val="00326D05"/>
    <w:rsid w:val="00663CCD"/>
    <w:rsid w:val="00710166"/>
    <w:rsid w:val="009A5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775"/>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2F6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775"/>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2F67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morozov_ai</dc:creator>
  <cp:lastModifiedBy>vvm</cp:lastModifiedBy>
  <cp:revision>2</cp:revision>
  <dcterms:created xsi:type="dcterms:W3CDTF">2021-03-16T03:58:00Z</dcterms:created>
  <dcterms:modified xsi:type="dcterms:W3CDTF">2021-03-16T03:58:00Z</dcterms:modified>
</cp:coreProperties>
</file>